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84" w:rsidRPr="00AD660B" w:rsidRDefault="00B62984" w:rsidP="006C3CCF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D660B">
        <w:rPr>
          <w:rFonts w:ascii="Times New Roman" w:hAnsi="Times New Roman" w:cs="Times New Roman"/>
          <w:sz w:val="24"/>
        </w:rPr>
        <w:t>Приложение</w:t>
      </w:r>
    </w:p>
    <w:p w:rsidR="00B62984" w:rsidRPr="00AD660B" w:rsidRDefault="00B62984" w:rsidP="006C3CCF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</w:rPr>
      </w:pPr>
      <w:r w:rsidRPr="00AD660B">
        <w:rPr>
          <w:rFonts w:ascii="Times New Roman" w:hAnsi="Times New Roman" w:cs="Times New Roman"/>
          <w:sz w:val="24"/>
        </w:rPr>
        <w:t>к постановлению Избирательной комиссии Ростовской области</w:t>
      </w:r>
      <w:r w:rsidR="00FD11CE">
        <w:rPr>
          <w:rFonts w:ascii="Times New Roman" w:hAnsi="Times New Roman" w:cs="Times New Roman"/>
          <w:sz w:val="24"/>
        </w:rPr>
        <w:br/>
      </w:r>
      <w:r w:rsidRPr="00AD660B">
        <w:rPr>
          <w:rFonts w:ascii="Times New Roman" w:hAnsi="Times New Roman" w:cs="Times New Roman"/>
          <w:sz w:val="24"/>
        </w:rPr>
        <w:t xml:space="preserve">от </w:t>
      </w:r>
      <w:r w:rsidR="00214805">
        <w:rPr>
          <w:rFonts w:ascii="Times New Roman" w:hAnsi="Times New Roman" w:cs="Times New Roman"/>
          <w:sz w:val="24"/>
        </w:rPr>
        <w:t xml:space="preserve">16 февраля </w:t>
      </w:r>
      <w:r w:rsidRPr="00AD660B">
        <w:rPr>
          <w:rFonts w:ascii="Times New Roman" w:hAnsi="Times New Roman" w:cs="Times New Roman"/>
          <w:sz w:val="24"/>
        </w:rPr>
        <w:t xml:space="preserve"> 201</w:t>
      </w:r>
      <w:r w:rsidR="001831DE">
        <w:rPr>
          <w:rFonts w:ascii="Times New Roman" w:hAnsi="Times New Roman" w:cs="Times New Roman"/>
          <w:sz w:val="24"/>
        </w:rPr>
        <w:t xml:space="preserve">6 г. </w:t>
      </w:r>
      <w:r w:rsidRPr="00AD660B">
        <w:rPr>
          <w:rFonts w:ascii="Times New Roman" w:hAnsi="Times New Roman" w:cs="Times New Roman"/>
          <w:sz w:val="24"/>
        </w:rPr>
        <w:t>№</w:t>
      </w:r>
      <w:r w:rsidR="00214805">
        <w:rPr>
          <w:rFonts w:ascii="Times New Roman" w:hAnsi="Times New Roman" w:cs="Times New Roman"/>
          <w:sz w:val="24"/>
        </w:rPr>
        <w:t xml:space="preserve"> 113-21</w:t>
      </w:r>
    </w:p>
    <w:p w:rsidR="00B62984" w:rsidRDefault="00B62984" w:rsidP="00B6298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984" w:rsidRDefault="00B62984" w:rsidP="00CF44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B58" w:rsidRPr="00E000FD" w:rsidRDefault="003B3B58" w:rsidP="00C4674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0F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F4460" w:rsidRPr="00B95F99" w:rsidRDefault="001A5071" w:rsidP="00B95F99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="001831DE" w:rsidRPr="00E0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94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проведении «О</w:t>
      </w:r>
      <w:r w:rsidR="00E000FD" w:rsidRPr="00E0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ткрытого конкурса</w:t>
      </w:r>
      <w:r w:rsidR="00E000FD" w:rsidRPr="00B95F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95F99" w:rsidRPr="00B95F99">
        <w:rPr>
          <w:rFonts w:ascii="Times New Roman" w:hAnsi="Times New Roman" w:cs="Times New Roman"/>
          <w:b/>
          <w:bCs/>
          <w:kern w:val="36"/>
          <w:sz w:val="28"/>
          <w:szCs w:val="28"/>
        </w:rPr>
        <w:t>социальной рекламы</w:t>
      </w:r>
      <w:r w:rsidR="00EF240A">
        <w:rPr>
          <w:rFonts w:ascii="Times New Roman" w:hAnsi="Times New Roman" w:cs="Times New Roman"/>
          <w:b/>
          <w:bCs/>
          <w:kern w:val="36"/>
          <w:sz w:val="28"/>
          <w:szCs w:val="28"/>
        </w:rPr>
        <w:t>,</w:t>
      </w:r>
      <w:r w:rsidR="00B95F99" w:rsidRPr="00B95F9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95F99" w:rsidRPr="00B95F99">
        <w:rPr>
          <w:rFonts w:ascii="Times New Roman" w:hAnsi="Times New Roman" w:cs="Times New Roman"/>
          <w:b/>
          <w:sz w:val="28"/>
          <w:szCs w:val="28"/>
        </w:rPr>
        <w:t>направленной на повышение электоральной активности молодежи</w:t>
      </w:r>
      <w:r w:rsidR="00B95F99" w:rsidRPr="00B95F9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, обеспечение ответственного </w:t>
      </w:r>
      <w:r w:rsidR="0035234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 </w:t>
      </w:r>
      <w:r w:rsidR="0035234C" w:rsidRPr="00B95F9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осознанного </w:t>
      </w:r>
      <w:r w:rsidR="00B95F99" w:rsidRPr="00B95F99">
        <w:rPr>
          <w:rFonts w:ascii="Times New Roman" w:hAnsi="Times New Roman" w:cs="Times New Roman"/>
          <w:b/>
          <w:bCs/>
          <w:kern w:val="36"/>
          <w:sz w:val="28"/>
          <w:szCs w:val="28"/>
        </w:rPr>
        <w:t>голосования</w:t>
      </w:r>
      <w:r w:rsidR="00294B55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3B3B58" w:rsidRPr="00977718" w:rsidRDefault="009C4EF4" w:rsidP="00977718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FD11CE" w:rsidRPr="00C46749" w:rsidRDefault="00FD11CE" w:rsidP="00FD11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11CE" w:rsidRDefault="004427BB" w:rsidP="000A2ED9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1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(далее – Положение) </w:t>
      </w:r>
      <w:r w:rsidR="001831D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 статус </w:t>
      </w:r>
      <w:r w:rsidR="005042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«О</w:t>
      </w:r>
      <w:r w:rsidR="00E000FD" w:rsidRPr="00E000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ткрытого конкурса социальной рекламы</w:t>
      </w:r>
      <w:r w:rsidR="00B95F99" w:rsidRPr="00B95F99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="00B95F99" w:rsidRPr="00B95F99">
        <w:rPr>
          <w:rFonts w:ascii="Times New Roman" w:hAnsi="Times New Roman" w:cs="Times New Roman"/>
          <w:sz w:val="28"/>
          <w:szCs w:val="28"/>
        </w:rPr>
        <w:t>направленной на повышение электоральной активности молодежи</w:t>
      </w:r>
      <w:r w:rsidR="00B95F99" w:rsidRPr="00B95F99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обеспечение ответственного </w:t>
      </w:r>
      <w:r w:rsidR="0035234C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="0035234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35234C" w:rsidRPr="0035234C">
        <w:rPr>
          <w:rFonts w:ascii="Times New Roman" w:hAnsi="Times New Roman" w:cs="Times New Roman"/>
          <w:bCs/>
          <w:kern w:val="36"/>
          <w:sz w:val="28"/>
          <w:szCs w:val="28"/>
        </w:rPr>
        <w:t>осознанного</w:t>
      </w:r>
      <w:r w:rsidR="0035234C" w:rsidRPr="00B95F9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95F99" w:rsidRPr="00B95F99">
        <w:rPr>
          <w:rFonts w:ascii="Times New Roman" w:hAnsi="Times New Roman" w:cs="Times New Roman"/>
          <w:bCs/>
          <w:kern w:val="36"/>
          <w:sz w:val="28"/>
          <w:szCs w:val="28"/>
        </w:rPr>
        <w:t>голосования</w:t>
      </w:r>
      <w:r w:rsidR="00504206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B95F99" w:rsidRPr="00B95F99">
        <w:rPr>
          <w:rFonts w:ascii="Times New Roman" w:hAnsi="Times New Roman" w:cs="Times New Roman"/>
          <w:sz w:val="28"/>
          <w:szCs w:val="28"/>
        </w:rPr>
        <w:t xml:space="preserve"> </w:t>
      </w:r>
      <w:r w:rsidR="00E000FD">
        <w:rPr>
          <w:rFonts w:ascii="Times New Roman" w:eastAsia="Times New Roman" w:hAnsi="Times New Roman" w:cs="Times New Roman"/>
          <w:bCs/>
          <w:sz w:val="28"/>
          <w:szCs w:val="28"/>
        </w:rPr>
        <w:t>(далее – Конкурс), требования</w:t>
      </w:r>
      <w:r w:rsidR="00B95F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11CE" w:rsidRPr="00FD11CE">
        <w:rPr>
          <w:rFonts w:ascii="Times New Roman" w:eastAsia="Times New Roman" w:hAnsi="Times New Roman" w:cs="Times New Roman"/>
          <w:bCs/>
          <w:sz w:val="28"/>
          <w:szCs w:val="28"/>
        </w:rPr>
        <w:t>к участникам Конкурса (далее — участники) и представленным участниками работам, порядок представления работ на Конкурс, сроки проведения Конкурса, а также регулирует права и обязанности организатора, организационных комитетов и участников.</w:t>
      </w:r>
    </w:p>
    <w:p w:rsidR="00FD11CE" w:rsidRPr="00FD11CE" w:rsidRDefault="00FD11CE" w:rsidP="000A2ED9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1CE">
        <w:rPr>
          <w:rFonts w:ascii="Times New Roman" w:eastAsia="Times New Roman" w:hAnsi="Times New Roman" w:cs="Times New Roman"/>
          <w:bCs/>
          <w:sz w:val="28"/>
          <w:szCs w:val="28"/>
        </w:rPr>
        <w:t>Организатором Конкурса выступает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Избирательная комиссия Ростовской области</w:t>
      </w:r>
      <w:r w:rsidR="000A2E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2ED9" w:rsidRDefault="009C4EF4" w:rsidP="000A2ED9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CE">
        <w:rPr>
          <w:rFonts w:ascii="Times New Roman" w:hAnsi="Times New Roman" w:cs="Times New Roman"/>
          <w:sz w:val="28"/>
          <w:szCs w:val="28"/>
        </w:rPr>
        <w:t>Целями К</w:t>
      </w:r>
      <w:r w:rsidR="000A2ED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E67D6" w:rsidRPr="00FD11CE">
        <w:rPr>
          <w:rFonts w:ascii="Times New Roman" w:hAnsi="Times New Roman" w:cs="Times New Roman"/>
          <w:sz w:val="28"/>
          <w:szCs w:val="28"/>
        </w:rPr>
        <w:t>явля</w:t>
      </w:r>
      <w:r w:rsidRPr="00FD11CE">
        <w:rPr>
          <w:rFonts w:ascii="Times New Roman" w:hAnsi="Times New Roman" w:cs="Times New Roman"/>
          <w:sz w:val="28"/>
          <w:szCs w:val="28"/>
        </w:rPr>
        <w:t>ю</w:t>
      </w:r>
      <w:r w:rsidR="00BE67D6" w:rsidRPr="00FD11CE">
        <w:rPr>
          <w:rFonts w:ascii="Times New Roman" w:hAnsi="Times New Roman" w:cs="Times New Roman"/>
          <w:sz w:val="28"/>
          <w:szCs w:val="28"/>
        </w:rPr>
        <w:t>тся</w:t>
      </w:r>
      <w:r w:rsidRPr="00FD11CE">
        <w:rPr>
          <w:rFonts w:ascii="Times New Roman" w:hAnsi="Times New Roman" w:cs="Times New Roman"/>
          <w:sz w:val="28"/>
          <w:szCs w:val="28"/>
        </w:rPr>
        <w:t>:</w:t>
      </w:r>
      <w:r w:rsidR="00BE67D6" w:rsidRPr="00FD11CE">
        <w:rPr>
          <w:rFonts w:ascii="Times New Roman" w:hAnsi="Times New Roman" w:cs="Times New Roman"/>
          <w:sz w:val="28"/>
          <w:szCs w:val="28"/>
        </w:rPr>
        <w:t xml:space="preserve"> </w:t>
      </w:r>
      <w:r w:rsidR="001831DE">
        <w:rPr>
          <w:rFonts w:ascii="Times New Roman" w:hAnsi="Times New Roman" w:cs="Times New Roman"/>
          <w:sz w:val="28"/>
          <w:szCs w:val="28"/>
        </w:rPr>
        <w:t>привлечение внимания молодежи</w:t>
      </w:r>
      <w:r w:rsidR="001831DE">
        <w:rPr>
          <w:rFonts w:ascii="Times New Roman" w:hAnsi="Times New Roman" w:cs="Times New Roman"/>
          <w:sz w:val="28"/>
          <w:szCs w:val="28"/>
        </w:rPr>
        <w:br/>
      </w:r>
      <w:r w:rsidR="00FD11CE" w:rsidRPr="00FD11CE">
        <w:rPr>
          <w:rFonts w:ascii="Times New Roman" w:hAnsi="Times New Roman" w:cs="Times New Roman"/>
          <w:sz w:val="28"/>
          <w:szCs w:val="28"/>
        </w:rPr>
        <w:t xml:space="preserve">к </w:t>
      </w:r>
      <w:r w:rsidR="00FD11CE">
        <w:rPr>
          <w:rFonts w:ascii="Times New Roman" w:hAnsi="Times New Roman" w:cs="Times New Roman"/>
          <w:sz w:val="28"/>
          <w:szCs w:val="28"/>
        </w:rPr>
        <w:t>развитию и функционированию ин</w:t>
      </w:r>
      <w:r w:rsidR="001831DE">
        <w:rPr>
          <w:rFonts w:ascii="Times New Roman" w:hAnsi="Times New Roman" w:cs="Times New Roman"/>
          <w:sz w:val="28"/>
          <w:szCs w:val="28"/>
        </w:rPr>
        <w:t>ститута демократических выборов</w:t>
      </w:r>
      <w:r w:rsidR="001831DE">
        <w:rPr>
          <w:rFonts w:ascii="Times New Roman" w:hAnsi="Times New Roman" w:cs="Times New Roman"/>
          <w:sz w:val="28"/>
          <w:szCs w:val="28"/>
        </w:rPr>
        <w:br/>
      </w:r>
      <w:r w:rsidR="00FD11CE">
        <w:rPr>
          <w:rFonts w:ascii="Times New Roman" w:hAnsi="Times New Roman" w:cs="Times New Roman"/>
          <w:sz w:val="28"/>
          <w:szCs w:val="28"/>
        </w:rPr>
        <w:t xml:space="preserve">в России, </w:t>
      </w:r>
      <w:r w:rsidR="00FD11CE" w:rsidRPr="00FD11CE">
        <w:rPr>
          <w:rFonts w:ascii="Times New Roman" w:hAnsi="Times New Roman" w:cs="Times New Roman"/>
          <w:sz w:val="28"/>
          <w:szCs w:val="28"/>
        </w:rPr>
        <w:t>воспитание социальной ответственности</w:t>
      </w:r>
      <w:r w:rsidR="00FD11CE">
        <w:rPr>
          <w:rFonts w:ascii="Times New Roman" w:hAnsi="Times New Roman" w:cs="Times New Roman"/>
          <w:sz w:val="28"/>
          <w:szCs w:val="28"/>
        </w:rPr>
        <w:t xml:space="preserve"> и активной гражданской позиции, снижение </w:t>
      </w:r>
      <w:r w:rsidR="000A2ED9">
        <w:rPr>
          <w:rFonts w:ascii="Times New Roman" w:hAnsi="Times New Roman" w:cs="Times New Roman"/>
          <w:sz w:val="28"/>
          <w:szCs w:val="28"/>
        </w:rPr>
        <w:t>правового нигилизма и абсентеизма, а также повышение правовой и электоральной культуры избирателей.</w:t>
      </w:r>
    </w:p>
    <w:p w:rsidR="007A623D" w:rsidRPr="000A2ED9" w:rsidRDefault="007A623D" w:rsidP="000A2ED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ED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C4EF4" w:rsidRPr="000A2ED9">
        <w:rPr>
          <w:rFonts w:ascii="Times New Roman" w:hAnsi="Times New Roman" w:cs="Times New Roman"/>
          <w:sz w:val="28"/>
          <w:szCs w:val="28"/>
        </w:rPr>
        <w:t>К</w:t>
      </w:r>
      <w:r w:rsidRPr="000A2ED9">
        <w:rPr>
          <w:rFonts w:ascii="Times New Roman" w:hAnsi="Times New Roman" w:cs="Times New Roman"/>
          <w:sz w:val="28"/>
          <w:szCs w:val="28"/>
        </w:rPr>
        <w:t>онкурса:</w:t>
      </w:r>
    </w:p>
    <w:p w:rsidR="009C4EF4" w:rsidRPr="000A2ED9" w:rsidRDefault="00797849" w:rsidP="000A2ED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ED9">
        <w:rPr>
          <w:rFonts w:ascii="Times New Roman" w:hAnsi="Times New Roman" w:cs="Times New Roman"/>
          <w:sz w:val="28"/>
          <w:szCs w:val="28"/>
        </w:rPr>
        <w:t>популяризация государственных и общественных интересов в области избирательного процесса;</w:t>
      </w:r>
    </w:p>
    <w:p w:rsidR="00C46749" w:rsidRPr="000A2ED9" w:rsidRDefault="007A623D" w:rsidP="000A2ED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ED9">
        <w:rPr>
          <w:rFonts w:ascii="Times New Roman" w:hAnsi="Times New Roman" w:cs="Times New Roman"/>
          <w:sz w:val="28"/>
          <w:szCs w:val="28"/>
        </w:rPr>
        <w:t>вовлечение молодежи в обществе</w:t>
      </w:r>
      <w:r w:rsidR="001831DE">
        <w:rPr>
          <w:rFonts w:ascii="Times New Roman" w:hAnsi="Times New Roman" w:cs="Times New Roman"/>
          <w:sz w:val="28"/>
          <w:szCs w:val="28"/>
        </w:rPr>
        <w:t>нно-политическую жизнь общества</w:t>
      </w:r>
      <w:r w:rsidR="001831DE">
        <w:rPr>
          <w:rFonts w:ascii="Times New Roman" w:hAnsi="Times New Roman" w:cs="Times New Roman"/>
          <w:sz w:val="28"/>
          <w:szCs w:val="28"/>
        </w:rPr>
        <w:br/>
      </w:r>
      <w:r w:rsidRPr="000A2ED9">
        <w:rPr>
          <w:rFonts w:ascii="Times New Roman" w:hAnsi="Times New Roman" w:cs="Times New Roman"/>
          <w:sz w:val="28"/>
          <w:szCs w:val="28"/>
        </w:rPr>
        <w:t xml:space="preserve">и </w:t>
      </w:r>
      <w:r w:rsidR="0050764E" w:rsidRPr="000A2ED9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0A2ED9">
        <w:rPr>
          <w:rFonts w:ascii="Times New Roman" w:hAnsi="Times New Roman" w:cs="Times New Roman"/>
          <w:sz w:val="28"/>
          <w:szCs w:val="28"/>
        </w:rPr>
        <w:t>участие в избирательном процессе;</w:t>
      </w:r>
    </w:p>
    <w:p w:rsidR="00FF742D" w:rsidRPr="000A2ED9" w:rsidRDefault="00FF742D" w:rsidP="000A2ED9">
      <w:pPr>
        <w:pStyle w:val="a3"/>
        <w:numPr>
          <w:ilvl w:val="0"/>
          <w:numId w:val="11"/>
        </w:numPr>
        <w:tabs>
          <w:tab w:val="left" w:pos="-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ED9">
        <w:rPr>
          <w:rFonts w:ascii="Times New Roman" w:eastAsia="Times New Roman" w:hAnsi="Times New Roman" w:cs="Times New Roman"/>
          <w:sz w:val="28"/>
          <w:szCs w:val="28"/>
        </w:rPr>
        <w:t xml:space="preserve">поиск и определение </w:t>
      </w:r>
      <w:r w:rsidR="000A2ED9" w:rsidRPr="000A2ED9">
        <w:rPr>
          <w:rFonts w:ascii="Times New Roman" w:eastAsia="Times New Roman" w:hAnsi="Times New Roman" w:cs="Times New Roman"/>
          <w:sz w:val="28"/>
          <w:szCs w:val="28"/>
        </w:rPr>
        <w:t xml:space="preserve">качественно </w:t>
      </w:r>
      <w:r w:rsidRPr="000A2ED9">
        <w:rPr>
          <w:rFonts w:ascii="Times New Roman" w:eastAsia="Times New Roman" w:hAnsi="Times New Roman" w:cs="Times New Roman"/>
          <w:sz w:val="28"/>
          <w:szCs w:val="28"/>
        </w:rPr>
        <w:t xml:space="preserve">новых форм и 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методов работы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br/>
      </w:r>
      <w:r w:rsidRPr="000A2ED9">
        <w:rPr>
          <w:rFonts w:ascii="Times New Roman" w:eastAsia="Times New Roman" w:hAnsi="Times New Roman" w:cs="Times New Roman"/>
          <w:sz w:val="28"/>
          <w:szCs w:val="28"/>
        </w:rPr>
        <w:t>с молодежью, способствующих формировани</w:t>
      </w:r>
      <w:r w:rsidR="00843557" w:rsidRPr="000A2ED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A2ED9" w:rsidRPr="000A2ED9">
        <w:rPr>
          <w:rFonts w:ascii="Times New Roman" w:eastAsia="Times New Roman" w:hAnsi="Times New Roman" w:cs="Times New Roman"/>
          <w:sz w:val="28"/>
          <w:szCs w:val="28"/>
        </w:rPr>
        <w:t xml:space="preserve"> правовой и </w:t>
      </w:r>
      <w:r w:rsidRPr="000A2ED9">
        <w:rPr>
          <w:rFonts w:ascii="Times New Roman" w:hAnsi="Times New Roman" w:cs="Times New Roman"/>
          <w:sz w:val="28"/>
          <w:szCs w:val="28"/>
        </w:rPr>
        <w:t xml:space="preserve">электоральной культуры </w:t>
      </w:r>
      <w:r w:rsidR="000A2ED9" w:rsidRPr="000A2ED9">
        <w:rPr>
          <w:rFonts w:ascii="Times New Roman" w:hAnsi="Times New Roman" w:cs="Times New Roman"/>
          <w:sz w:val="28"/>
          <w:szCs w:val="28"/>
        </w:rPr>
        <w:t>избирателей</w:t>
      </w:r>
      <w:r w:rsidRPr="000A2ED9">
        <w:rPr>
          <w:rFonts w:ascii="Times New Roman" w:hAnsi="Times New Roman" w:cs="Times New Roman"/>
          <w:sz w:val="28"/>
          <w:szCs w:val="28"/>
        </w:rPr>
        <w:t>;</w:t>
      </w:r>
    </w:p>
    <w:p w:rsidR="000A2ED9" w:rsidRPr="000A2ED9" w:rsidRDefault="000A2ED9" w:rsidP="000A2ED9">
      <w:pPr>
        <w:pStyle w:val="a3"/>
        <w:numPr>
          <w:ilvl w:val="0"/>
          <w:numId w:val="11"/>
        </w:numPr>
        <w:tabs>
          <w:tab w:val="left" w:pos="-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D9">
        <w:rPr>
          <w:rFonts w:ascii="Times New Roman" w:eastAsia="Times New Roman" w:hAnsi="Times New Roman" w:cs="Times New Roman"/>
          <w:sz w:val="28"/>
          <w:szCs w:val="28"/>
        </w:rPr>
        <w:t>поиск новых форм в информировании избирателей о деятельности избирательных комиссий всех уровней;</w:t>
      </w:r>
    </w:p>
    <w:p w:rsidR="00FF742D" w:rsidRPr="000A2ED9" w:rsidRDefault="001831DE" w:rsidP="000A2ED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мотивирование осознанного</w:t>
      </w:r>
      <w:r w:rsidR="00FF742D" w:rsidRPr="000A2ED9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F742D" w:rsidRPr="000A2ED9">
        <w:rPr>
          <w:rFonts w:ascii="Times New Roman" w:eastAsia="Times New Roman" w:hAnsi="Times New Roman" w:cs="Times New Roman"/>
          <w:sz w:val="28"/>
          <w:szCs w:val="28"/>
        </w:rPr>
        <w:t xml:space="preserve"> молодых избирателей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F742D" w:rsidRPr="000A2ED9">
        <w:rPr>
          <w:rFonts w:ascii="Times New Roman" w:eastAsia="Times New Roman" w:hAnsi="Times New Roman" w:cs="Times New Roman"/>
          <w:sz w:val="28"/>
          <w:szCs w:val="28"/>
        </w:rPr>
        <w:t>в избирательном процессе;</w:t>
      </w:r>
    </w:p>
    <w:p w:rsidR="000A2ED9" w:rsidRPr="000A2ED9" w:rsidRDefault="000A2ED9" w:rsidP="000A2ED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ED9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профессионального роста для молодежи;</w:t>
      </w:r>
    </w:p>
    <w:p w:rsidR="00241FAA" w:rsidRPr="000A2ED9" w:rsidRDefault="000A2ED9" w:rsidP="000A2ED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ED9">
        <w:rPr>
          <w:rFonts w:ascii="Times New Roman" w:eastAsia="Times New Roman" w:hAnsi="Times New Roman" w:cs="Times New Roman"/>
          <w:sz w:val="28"/>
          <w:szCs w:val="28"/>
        </w:rPr>
        <w:t>популяризация лучши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A2ED9">
        <w:rPr>
          <w:rFonts w:ascii="Times New Roman" w:eastAsia="Times New Roman" w:hAnsi="Times New Roman" w:cs="Times New Roman"/>
          <w:sz w:val="28"/>
          <w:szCs w:val="28"/>
        </w:rPr>
        <w:t xml:space="preserve"> конкурсных работ в Интернете.</w:t>
      </w:r>
    </w:p>
    <w:p w:rsidR="000A2ED9" w:rsidRPr="000A2ED9" w:rsidRDefault="000A2ED9" w:rsidP="000A2ED9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ED9">
        <w:rPr>
          <w:rFonts w:ascii="Times New Roman" w:hAnsi="Times New Roman" w:cs="Times New Roman"/>
          <w:sz w:val="28"/>
          <w:szCs w:val="28"/>
        </w:rPr>
        <w:lastRenderedPageBreak/>
        <w:t>Под понятием «социальная реклама» понимается информация, распространенная любым способом, в любой форме и с использованием любых средств, адресованная неопредел</w:t>
      </w:r>
      <w:r w:rsidR="001831DE">
        <w:rPr>
          <w:rFonts w:ascii="Times New Roman" w:hAnsi="Times New Roman" w:cs="Times New Roman"/>
          <w:sz w:val="28"/>
          <w:szCs w:val="28"/>
        </w:rPr>
        <w:t>енному кругу лиц и направленная</w:t>
      </w:r>
      <w:r w:rsidR="001831DE">
        <w:rPr>
          <w:rFonts w:ascii="Times New Roman" w:hAnsi="Times New Roman" w:cs="Times New Roman"/>
          <w:sz w:val="28"/>
          <w:szCs w:val="28"/>
        </w:rPr>
        <w:br/>
      </w:r>
      <w:r w:rsidRPr="000A2ED9">
        <w:rPr>
          <w:rFonts w:ascii="Times New Roman" w:hAnsi="Times New Roman" w:cs="Times New Roman"/>
          <w:sz w:val="28"/>
          <w:szCs w:val="28"/>
        </w:rPr>
        <w:t>на достижение благотворительных и и</w:t>
      </w:r>
      <w:r w:rsidR="001831DE">
        <w:rPr>
          <w:rFonts w:ascii="Times New Roman" w:hAnsi="Times New Roman" w:cs="Times New Roman"/>
          <w:sz w:val="28"/>
          <w:szCs w:val="28"/>
        </w:rPr>
        <w:t>ных общественно полезных целей,</w:t>
      </w:r>
      <w:r w:rsidR="001831DE">
        <w:rPr>
          <w:rFonts w:ascii="Times New Roman" w:hAnsi="Times New Roman" w:cs="Times New Roman"/>
          <w:sz w:val="28"/>
          <w:szCs w:val="28"/>
        </w:rPr>
        <w:br/>
      </w:r>
      <w:r w:rsidRPr="000A2ED9">
        <w:rPr>
          <w:rFonts w:ascii="Times New Roman" w:hAnsi="Times New Roman" w:cs="Times New Roman"/>
          <w:sz w:val="28"/>
          <w:szCs w:val="28"/>
        </w:rPr>
        <w:t>а также обеспечение интересов государства (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31DE">
        <w:rPr>
          <w:rFonts w:ascii="Times New Roman" w:hAnsi="Times New Roman" w:cs="Times New Roman"/>
          <w:sz w:val="28"/>
          <w:szCs w:val="28"/>
        </w:rPr>
        <w:t xml:space="preserve">п. 11 </w:t>
      </w:r>
      <w:r w:rsidRPr="000A2ED9">
        <w:rPr>
          <w:rFonts w:ascii="Times New Roman" w:hAnsi="Times New Roman" w:cs="Times New Roman"/>
          <w:sz w:val="28"/>
          <w:szCs w:val="28"/>
        </w:rPr>
        <w:t xml:space="preserve">ст. 3 Федерального закона «О рекламе» №38-ФЗ от 13.03.2006). </w:t>
      </w:r>
    </w:p>
    <w:p w:rsidR="000A2ED9" w:rsidRPr="00EF240A" w:rsidRDefault="000A2ED9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ED9">
        <w:rPr>
          <w:rFonts w:ascii="Times New Roman" w:hAnsi="Times New Roman" w:cs="Times New Roman"/>
          <w:sz w:val="28"/>
          <w:szCs w:val="28"/>
        </w:rPr>
        <w:t>Дополнительная информация, комментарии к номинациям и темам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0A2ED9">
        <w:rPr>
          <w:rFonts w:ascii="Times New Roman" w:hAnsi="Times New Roman" w:cs="Times New Roman"/>
          <w:sz w:val="28"/>
          <w:szCs w:val="28"/>
        </w:rPr>
        <w:t>, 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0A2ED9">
        <w:rPr>
          <w:rFonts w:ascii="Times New Roman" w:hAnsi="Times New Roman" w:cs="Times New Roman"/>
          <w:sz w:val="28"/>
          <w:szCs w:val="28"/>
        </w:rPr>
        <w:t xml:space="preserve"> документов Конкурса </w:t>
      </w:r>
      <w:r w:rsidR="00977718">
        <w:rPr>
          <w:rFonts w:ascii="Times New Roman" w:hAnsi="Times New Roman" w:cs="Times New Roman"/>
          <w:sz w:val="28"/>
          <w:szCs w:val="28"/>
        </w:rPr>
        <w:t xml:space="preserve">и иная информация о Конкурсе </w:t>
      </w:r>
      <w:r w:rsidRPr="000A2ED9">
        <w:rPr>
          <w:rFonts w:ascii="Times New Roman" w:hAnsi="Times New Roman" w:cs="Times New Roman"/>
          <w:sz w:val="28"/>
          <w:szCs w:val="28"/>
        </w:rPr>
        <w:t>публикуются на</w:t>
      </w:r>
      <w:r>
        <w:rPr>
          <w:rFonts w:ascii="Times New Roman" w:hAnsi="Times New Roman" w:cs="Times New Roman"/>
          <w:sz w:val="28"/>
          <w:szCs w:val="28"/>
        </w:rPr>
        <w:t xml:space="preserve"> молодежном сайте Избирательной комиссии Ростовской области —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A2E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realpravo</w:t>
      </w:r>
      <w:r w:rsidRPr="000A2E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официальной странице </w:t>
      </w:r>
      <w:r w:rsidRPr="000A2ED9">
        <w:rPr>
          <w:rFonts w:ascii="Times New Roman" w:hAnsi="Times New Roman" w:cs="Times New Roman"/>
          <w:sz w:val="28"/>
          <w:szCs w:val="28"/>
        </w:rPr>
        <w:t>Избирательной комиссии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сети «Вконтакте» </w:t>
      </w:r>
      <w:r w:rsidRPr="00EF240A">
        <w:rPr>
          <w:rFonts w:ascii="Times New Roman" w:hAnsi="Times New Roman" w:cs="Times New Roman"/>
          <w:sz w:val="28"/>
          <w:szCs w:val="28"/>
        </w:rPr>
        <w:t>—</w:t>
      </w:r>
      <w:r w:rsidR="009C07D3" w:rsidRPr="00EF240A">
        <w:t xml:space="preserve"> </w:t>
      </w:r>
      <w:hyperlink r:id="rId8" w:history="1">
        <w:r w:rsidR="009C07D3" w:rsidRPr="00EF24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https://vk.com/izbirkomro</w:t>
        </w:r>
      </w:hyperlink>
      <w:r w:rsidR="009C07D3" w:rsidRPr="00EF240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A2ED9" w:rsidRDefault="000A2ED9" w:rsidP="000A2E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0EA5" w:rsidRDefault="00977718" w:rsidP="003D0EA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>Условия участия в Конкурсе</w:t>
      </w:r>
    </w:p>
    <w:p w:rsidR="003D0EA5" w:rsidRDefault="00977718" w:rsidP="003D0EA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EA5">
        <w:rPr>
          <w:rFonts w:ascii="Times New Roman" w:eastAsia="Times New Roman" w:hAnsi="Times New Roman" w:cs="Times New Roman"/>
          <w:sz w:val="28"/>
          <w:szCs w:val="28"/>
        </w:rPr>
        <w:t>В Конкурсе имеют право принимать участие молодые граждане Российской Федерации, (отдельные авторы и творческие коллективы), предоставившие все документы в соответствии с условиями Конкурса. Возраст авторов и соавторов проектов – от 18 до 3</w:t>
      </w:r>
      <w:r w:rsidR="00CB7E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3D0EA5" w:rsidRDefault="00977718" w:rsidP="003D0EA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подготовить рекламный материал социального характера о </w:t>
      </w:r>
      <w:r w:rsidRPr="003D0EA5">
        <w:rPr>
          <w:rFonts w:ascii="Times New Roman" w:hAnsi="Times New Roman" w:cs="Times New Roman"/>
          <w:sz w:val="28"/>
          <w:szCs w:val="28"/>
        </w:rPr>
        <w:t>выборах и демократических ценностях России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 по одной или нескольким номинациям Конкурса, отвечающий целям и задачам Конкурса. </w:t>
      </w:r>
    </w:p>
    <w:p w:rsidR="0039227E" w:rsidRPr="003D0EA5" w:rsidRDefault="0039227E" w:rsidP="003D0EA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FF6362">
        <w:rPr>
          <w:rFonts w:ascii="Times New Roman" w:eastAsia="Times New Roman" w:hAnsi="Times New Roman" w:cs="Times New Roman"/>
          <w:sz w:val="28"/>
          <w:szCs w:val="28"/>
        </w:rPr>
        <w:t>отправить пакет документов</w:t>
      </w:r>
      <w:r w:rsidR="00FF6362">
        <w:rPr>
          <w:rFonts w:ascii="Times New Roman" w:eastAsia="Times New Roman" w:hAnsi="Times New Roman" w:cs="Times New Roman"/>
          <w:sz w:val="28"/>
          <w:szCs w:val="28"/>
        </w:rPr>
        <w:br/>
      </w:r>
      <w:r w:rsidR="00977718" w:rsidRPr="003D0EA5"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>Избирательной комиссии Ростовской области: 344050, г. Ростов-на-Дону, ул. Социалистическая, д. 112, каб. 149,</w:t>
      </w:r>
      <w:r w:rsidR="00977718" w:rsidRPr="003D0EA5">
        <w:rPr>
          <w:rFonts w:ascii="Times New Roman" w:eastAsia="Times New Roman" w:hAnsi="Times New Roman" w:cs="Times New Roman"/>
          <w:sz w:val="28"/>
          <w:szCs w:val="28"/>
        </w:rPr>
        <w:t xml:space="preserve"> с пометкой «</w:t>
      </w:r>
      <w:r w:rsidR="00FF63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ткрытый Конкурс </w:t>
      </w:r>
      <w:r w:rsidR="00977718" w:rsidRPr="003D0EA5">
        <w:rPr>
          <w:rFonts w:ascii="Times New Roman" w:eastAsia="Times New Roman" w:hAnsi="Times New Roman" w:cs="Times New Roman"/>
          <w:sz w:val="28"/>
          <w:szCs w:val="28"/>
        </w:rPr>
        <w:t>социальной рекламы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49AD" w:rsidRPr="003D0EA5">
        <w:rPr>
          <w:rFonts w:ascii="Times New Roman" w:eastAsia="Times New Roman" w:hAnsi="Times New Roman" w:cs="Times New Roman"/>
          <w:sz w:val="28"/>
          <w:szCs w:val="28"/>
        </w:rPr>
        <w:t xml:space="preserve">Кроме того указанный перечень документов необходимо в обязательно порядке направить на электронный адрес </w:t>
      </w:r>
      <w:r w:rsidR="003D0EA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 xml:space="preserve"> с пометкой «</w:t>
      </w:r>
      <w:r w:rsidR="00FF6362">
        <w:rPr>
          <w:rFonts w:ascii="Times New Roman" w:eastAsia="Times New Roman" w:hAnsi="Times New Roman" w:cs="Times New Roman"/>
          <w:sz w:val="28"/>
          <w:szCs w:val="28"/>
        </w:rPr>
        <w:t xml:space="preserve">Открытый 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конкурс социальной рекламы»</w:t>
      </w:r>
      <w:r w:rsidR="00ED49AD" w:rsidRPr="003D0E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718" w:rsidRPr="00977718" w:rsidRDefault="00977718" w:rsidP="003D0E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>Пакет документов для участия в Конкурсе,</w:t>
      </w:r>
      <w:r w:rsidR="00ED49AD">
        <w:rPr>
          <w:rFonts w:ascii="Times New Roman" w:eastAsia="Times New Roman" w:hAnsi="Times New Roman" w:cs="Times New Roman"/>
          <w:sz w:val="28"/>
          <w:szCs w:val="28"/>
        </w:rPr>
        <w:t xml:space="preserve"> должен включать в себя:</w:t>
      </w:r>
    </w:p>
    <w:p w:rsidR="00977718" w:rsidRPr="00977718" w:rsidRDefault="00977718" w:rsidP="00ED49AD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заявку </w:t>
      </w:r>
      <w:r w:rsidR="00ED49AD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Конкурсе </w:t>
      </w: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установленного образца (Приложение) – оригинал, с подписью автора (или группы авторов), заполненную на русском языке в формате: текстовый редактор </w:t>
      </w:r>
      <w:r w:rsidR="0039227E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39227E" w:rsidRPr="00392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Word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br/>
      </w:r>
      <w:r w:rsidRPr="00977718">
        <w:rPr>
          <w:rFonts w:ascii="Times New Roman" w:eastAsia="Times New Roman" w:hAnsi="Times New Roman" w:cs="Times New Roman"/>
          <w:sz w:val="28"/>
          <w:szCs w:val="28"/>
        </w:rPr>
        <w:t>с использованием шрифтов Times New Roman №14;</w:t>
      </w:r>
    </w:p>
    <w:p w:rsidR="00977718" w:rsidRPr="00977718" w:rsidRDefault="00977718" w:rsidP="00ED49AD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>диск CD/DVD, либо USB флеш-накопитель, на котором должно быть записано:</w:t>
      </w:r>
    </w:p>
    <w:p w:rsidR="00977718" w:rsidRPr="00977718" w:rsidRDefault="00977718" w:rsidP="00ED49A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>заявка участника в электронном виде (в формате .doc);</w:t>
      </w:r>
    </w:p>
    <w:p w:rsidR="00977718" w:rsidRPr="001831DE" w:rsidRDefault="00977718" w:rsidP="00ED49A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цветная неофициальная портретная фотография автора (коллектива </w:t>
      </w:r>
      <w:r w:rsidRPr="001831DE">
        <w:rPr>
          <w:rFonts w:ascii="Times New Roman" w:eastAsia="Times New Roman" w:hAnsi="Times New Roman" w:cs="Times New Roman"/>
          <w:sz w:val="28"/>
          <w:szCs w:val="28"/>
        </w:rPr>
        <w:t xml:space="preserve">авторов), с расширением не менее 300 dpi в формате JPEG/TIFF; </w:t>
      </w:r>
    </w:p>
    <w:p w:rsidR="00ED49AD" w:rsidRPr="001831DE" w:rsidRDefault="00977718" w:rsidP="00ED49A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1DE">
        <w:rPr>
          <w:rFonts w:ascii="Times New Roman" w:eastAsia="Times New Roman" w:hAnsi="Times New Roman" w:cs="Times New Roman"/>
          <w:sz w:val="28"/>
          <w:szCs w:val="28"/>
        </w:rPr>
        <w:t>конкурсная работа, соответствующая техническим требованиям (п. 2.</w:t>
      </w:r>
      <w:r w:rsidR="001831DE" w:rsidRPr="001831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31DE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Положения). </w:t>
      </w:r>
    </w:p>
    <w:p w:rsidR="003D0EA5" w:rsidRDefault="003D0EA5" w:rsidP="009777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718" w:rsidRPr="00977718" w:rsidRDefault="00977718" w:rsidP="003D0EA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</w:t>
      </w:r>
      <w:r w:rsidR="00905602">
        <w:rPr>
          <w:rFonts w:ascii="Times New Roman" w:eastAsia="Times New Roman" w:hAnsi="Times New Roman" w:cs="Times New Roman"/>
          <w:sz w:val="28"/>
          <w:szCs w:val="28"/>
        </w:rPr>
        <w:t xml:space="preserve">четырех </w:t>
      </w:r>
      <w:r w:rsidRPr="00977718">
        <w:rPr>
          <w:rFonts w:ascii="Times New Roman" w:eastAsia="Times New Roman" w:hAnsi="Times New Roman" w:cs="Times New Roman"/>
          <w:sz w:val="28"/>
          <w:szCs w:val="28"/>
        </w:rPr>
        <w:t>номинациях:</w:t>
      </w:r>
    </w:p>
    <w:p w:rsidR="00977718" w:rsidRPr="00977718" w:rsidRDefault="00EF2E10" w:rsidP="003D0E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>оциальный плакат;</w:t>
      </w:r>
    </w:p>
    <w:p w:rsidR="00ED49AD" w:rsidRDefault="00977718" w:rsidP="003D0E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социальный </w:t>
      </w:r>
      <w:r w:rsidR="00CB7E0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3D0E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7718" w:rsidRDefault="00ED49AD" w:rsidP="003D0E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социальный 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>видеоролик;</w:t>
      </w:r>
    </w:p>
    <w:p w:rsidR="003D0EA5" w:rsidRDefault="003D0EA5" w:rsidP="003D0E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номинация </w:t>
      </w:r>
      <w:r w:rsidRPr="00CB7E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B7E04" w:rsidRPr="00CB7E04">
        <w:rPr>
          <w:rFonts w:ascii="Times New Roman" w:eastAsia="Times New Roman" w:hAnsi="Times New Roman" w:cs="Times New Roman"/>
          <w:sz w:val="28"/>
          <w:szCs w:val="28"/>
        </w:rPr>
        <w:t>Другой взгляд</w:t>
      </w:r>
      <w:r w:rsidRPr="00CB7E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7E04" w:rsidRPr="00CB7E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0EA5" w:rsidRPr="00905602" w:rsidRDefault="00905602" w:rsidP="009056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по результатам голосования пользователей Интернета будет определен победитель в специальной номинации</w:t>
      </w:r>
      <w:r w:rsidR="003D0EA5" w:rsidRPr="0090560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2E10" w:rsidRPr="009056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31DE" w:rsidRPr="00905602">
        <w:rPr>
          <w:rFonts w:ascii="Times New Roman" w:eastAsia="Times New Roman" w:hAnsi="Times New Roman" w:cs="Times New Roman"/>
          <w:sz w:val="28"/>
          <w:szCs w:val="28"/>
        </w:rPr>
        <w:t>ыбор Интернет-сообщества</w:t>
      </w:r>
      <w:r w:rsidR="003D0EA5" w:rsidRPr="009056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0EA5" w:rsidRDefault="00977718" w:rsidP="003D0EA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требования к работам </w:t>
      </w:r>
      <w:r w:rsidR="003D0E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>частников</w:t>
      </w:r>
      <w:r w:rsidR="003D0EA5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93" w:rsidRDefault="00977718" w:rsidP="00977718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Социальный плакат – авторский макет плаката, который должен быть записан на CD/DVD диск, либо на USB флеш-накопитель, </w:t>
      </w:r>
      <w:r w:rsidR="003D0EA5">
        <w:rPr>
          <w:rFonts w:ascii="Times New Roman" w:eastAsia="Times New Roman" w:hAnsi="Times New Roman" w:cs="Times New Roman"/>
          <w:sz w:val="28"/>
          <w:szCs w:val="28"/>
        </w:rPr>
        <w:t>а также направле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н на электронный адрес Конкурса</w:t>
      </w:r>
      <w:r w:rsidR="003D0EA5">
        <w:rPr>
          <w:rFonts w:ascii="Times New Roman" w:eastAsia="Times New Roman" w:hAnsi="Times New Roman" w:cs="Times New Roman"/>
          <w:sz w:val="28"/>
          <w:szCs w:val="28"/>
        </w:rPr>
        <w:t>.Конкурсная р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абота должна сопровождаться слоганом, лозунгом или иным авторским текстом. К диску с работой прикладывается </w:t>
      </w:r>
      <w:r w:rsidR="003D0EA5">
        <w:rPr>
          <w:rFonts w:ascii="Times New Roman" w:eastAsia="Times New Roman" w:hAnsi="Times New Roman" w:cs="Times New Roman"/>
          <w:sz w:val="28"/>
          <w:szCs w:val="28"/>
        </w:rPr>
        <w:t>цветная</w:t>
      </w:r>
      <w:r w:rsidRPr="003D0EA5">
        <w:rPr>
          <w:rFonts w:ascii="Times New Roman" w:eastAsia="Times New Roman" w:hAnsi="Times New Roman" w:cs="Times New Roman"/>
          <w:sz w:val="28"/>
          <w:szCs w:val="28"/>
        </w:rPr>
        <w:t xml:space="preserve"> распечатка плаката на листе бумаги формата А-4 (210 мм х 297 мм) с указанием Ф.И.О. автора (коллектива авторов) с обратной стороны изображения. </w:t>
      </w:r>
    </w:p>
    <w:p w:rsidR="00500893" w:rsidRDefault="00977718" w:rsidP="005008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893">
        <w:rPr>
          <w:rFonts w:ascii="Times New Roman" w:eastAsia="Times New Roman" w:hAnsi="Times New Roman" w:cs="Times New Roman"/>
          <w:sz w:val="28"/>
          <w:szCs w:val="28"/>
        </w:rPr>
        <w:t xml:space="preserve">Файлы на CD/DVD диске или USB флеш-накопитель следует предоставлять в формате *.psd или *.tiff (по слоям). Минимальное разрешение исходного растрового файла должно соответствовать формату А3 на 300 dpi. Плакаты в векторном формате *.cdr, *.ai, *.eps можно подавать в любых размерах. </w:t>
      </w:r>
    </w:p>
    <w:p w:rsidR="00977718" w:rsidRDefault="00500893" w:rsidP="005008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электронный адрес Конкурса</w:t>
      </w: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направлять 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адаптированные файлы в формате *.jpg, *.gif с минимальными размерами 1920px по большей стороне. </w:t>
      </w:r>
    </w:p>
    <w:p w:rsidR="00500893" w:rsidRDefault="00500893" w:rsidP="005008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углу плаката должен быть размещен логотип Конкурса (скачать логотип можно </w:t>
      </w:r>
      <w:r w:rsidRPr="00500893">
        <w:rPr>
          <w:rFonts w:ascii="Times New Roman" w:eastAsia="Times New Roman" w:hAnsi="Times New Roman" w:cs="Times New Roman"/>
          <w:sz w:val="28"/>
          <w:szCs w:val="28"/>
        </w:rPr>
        <w:t xml:space="preserve">на молодежном сайте Избирательной комиссии Ростовской области — www.realpravo.ru и на официальной странице Избирательной </w:t>
      </w:r>
      <w:r w:rsidRPr="00EF240A">
        <w:rPr>
          <w:rFonts w:ascii="Times New Roman" w:eastAsia="Times New Roman" w:hAnsi="Times New Roman" w:cs="Times New Roman"/>
          <w:sz w:val="28"/>
          <w:szCs w:val="28"/>
        </w:rPr>
        <w:t xml:space="preserve">комиссии Ростовской области в социальной сети «Вконтакте» — </w:t>
      </w:r>
      <w:hyperlink r:id="rId9" w:history="1">
        <w:r w:rsidRPr="00EF240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https://vk.com/izbirkomro</w:t>
        </w:r>
      </w:hyperlink>
      <w:r w:rsidRPr="00EF240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05602" w:rsidRDefault="00977718" w:rsidP="0090560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Плакаты финалистов Конкурса по запросу </w:t>
      </w:r>
      <w:r w:rsidR="00500893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Ростовской области </w:t>
      </w: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автором (соавторами) без логотипа Конкурса и указания имени автора (соавторов) в целях их публикации в соответствии с законодательством Российской Федерации о рекламе. </w:t>
      </w:r>
    </w:p>
    <w:p w:rsidR="00CB7E04" w:rsidRPr="00905602" w:rsidRDefault="00CB7E04" w:rsidP="00905602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в номинации «Социальный проект» должна представлять собой детальную разработку социального проекта, направленного на </w:t>
      </w:r>
      <w:r w:rsidRPr="000A2ED9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2ED9">
        <w:rPr>
          <w:rFonts w:ascii="Times New Roman" w:hAnsi="Times New Roman" w:cs="Times New Roman"/>
          <w:sz w:val="28"/>
          <w:szCs w:val="28"/>
        </w:rPr>
        <w:t xml:space="preserve"> государственных и общественных интересов в области избирательного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вовлечение молодежи</w:t>
      </w:r>
      <w:r>
        <w:rPr>
          <w:rFonts w:ascii="Times New Roman" w:hAnsi="Times New Roman" w:cs="Times New Roman"/>
          <w:sz w:val="28"/>
          <w:szCs w:val="28"/>
        </w:rPr>
        <w:br/>
      </w:r>
      <w:r w:rsidRPr="00CB7E04">
        <w:rPr>
          <w:rFonts w:ascii="Times New Roman" w:hAnsi="Times New Roman" w:cs="Times New Roman"/>
          <w:sz w:val="28"/>
          <w:szCs w:val="28"/>
        </w:rPr>
        <w:t>в общественно-политическую жизнь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E04">
        <w:rPr>
          <w:rFonts w:ascii="Times New Roman" w:hAnsi="Times New Roman" w:cs="Times New Roman"/>
          <w:sz w:val="28"/>
          <w:szCs w:val="28"/>
        </w:rPr>
        <w:t xml:space="preserve">и активное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7E04">
        <w:rPr>
          <w:rFonts w:ascii="Times New Roman" w:hAnsi="Times New Roman" w:cs="Times New Roman"/>
          <w:sz w:val="28"/>
          <w:szCs w:val="28"/>
        </w:rPr>
        <w:t>в избирательном процессе;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E0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качественно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новых форм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7E04">
        <w:rPr>
          <w:rFonts w:ascii="Times New Roman" w:eastAsia="Times New Roman" w:hAnsi="Times New Roman" w:cs="Times New Roman"/>
          <w:sz w:val="28"/>
          <w:szCs w:val="28"/>
        </w:rPr>
        <w:t>и методов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04">
        <w:rPr>
          <w:rFonts w:ascii="Times New Roman" w:eastAsia="Times New Roman" w:hAnsi="Times New Roman" w:cs="Times New Roman"/>
          <w:sz w:val="28"/>
          <w:szCs w:val="28"/>
        </w:rPr>
        <w:t>с молодежью, способствующих 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7E0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B7E04">
        <w:rPr>
          <w:rFonts w:ascii="Times New Roman" w:hAnsi="Times New Roman" w:cs="Times New Roman"/>
          <w:sz w:val="28"/>
          <w:szCs w:val="28"/>
        </w:rPr>
        <w:t>электоральной культуры избирателей</w:t>
      </w:r>
      <w:r>
        <w:rPr>
          <w:rFonts w:ascii="Times New Roman" w:hAnsi="Times New Roman" w:cs="Times New Roman"/>
          <w:sz w:val="28"/>
          <w:szCs w:val="28"/>
        </w:rPr>
        <w:t xml:space="preserve">. Конкурсная работа должна сопровождаться точным календарным планом, подробным описанием технологии и этапов реализации, идеологией проекта. </w:t>
      </w:r>
      <w:r w:rsidR="00EF2E10">
        <w:rPr>
          <w:rFonts w:ascii="Times New Roman" w:hAnsi="Times New Roman" w:cs="Times New Roman"/>
          <w:sz w:val="28"/>
          <w:szCs w:val="28"/>
        </w:rPr>
        <w:t xml:space="preserve">Социальный проект предоставляется </w:t>
      </w:r>
      <w:r w:rsidR="00EF2E10" w:rsidRPr="00977718">
        <w:rPr>
          <w:rFonts w:ascii="Times New Roman" w:eastAsia="Times New Roman" w:hAnsi="Times New Roman" w:cs="Times New Roman"/>
          <w:sz w:val="28"/>
          <w:szCs w:val="28"/>
        </w:rPr>
        <w:t>на CD/DVD диске, либо на USB флеш-накопителе в формате</w:t>
      </w:r>
      <w:r w:rsidR="00EF2E1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EF2E10">
        <w:rPr>
          <w:rFonts w:ascii="Times New Roman" w:eastAsia="Times New Roman" w:hAnsi="Times New Roman" w:cs="Times New Roman"/>
          <w:sz w:val="28"/>
          <w:szCs w:val="28"/>
          <w:lang w:val="en-US"/>
        </w:rPr>
        <w:t>ppt</w:t>
      </w:r>
      <w:r w:rsidR="00EF2E10" w:rsidRPr="00EF2E1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EF2E10">
        <w:rPr>
          <w:rFonts w:ascii="Times New Roman" w:eastAsia="Times New Roman" w:hAnsi="Times New Roman" w:cs="Times New Roman"/>
          <w:sz w:val="28"/>
          <w:szCs w:val="28"/>
          <w:lang w:val="en-US"/>
        </w:rPr>
        <w:t>pptx</w:t>
      </w:r>
      <w:r w:rsidR="00EF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10" w:rsidRPr="00977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2E10">
        <w:rPr>
          <w:rFonts w:ascii="Times New Roman" w:eastAsia="Times New Roman" w:hAnsi="Times New Roman" w:cs="Times New Roman"/>
          <w:sz w:val="28"/>
          <w:szCs w:val="28"/>
        </w:rPr>
        <w:t>а также направляется на электронный адрес Конкурса. Количество слайдов в презентации – не менее 15, обязательно наличие логотипа Конкурса.</w:t>
      </w:r>
    </w:p>
    <w:p w:rsidR="00500893" w:rsidRDefault="00977718" w:rsidP="00977718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Социальный видеоролик предоставляется на CD/DVD диске, либо на USB флеш-накопителе в формате *.avi, *.flv, </w:t>
      </w:r>
      <w:r w:rsidR="00500893">
        <w:rPr>
          <w:rFonts w:ascii="Times New Roman" w:eastAsia="Times New Roman" w:hAnsi="Times New Roman" w:cs="Times New Roman"/>
          <w:sz w:val="28"/>
          <w:szCs w:val="28"/>
        </w:rPr>
        <w:t xml:space="preserve">а также направляется </w:t>
      </w:r>
      <w:r w:rsidR="00500893" w:rsidRPr="00500893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электронный адрес Конкурса </w:t>
      </w:r>
      <w:r w:rsidR="00500893">
        <w:rPr>
          <w:rFonts w:ascii="Times New Roman" w:eastAsia="Times New Roman" w:hAnsi="Times New Roman" w:cs="Times New Roman"/>
          <w:sz w:val="28"/>
          <w:szCs w:val="28"/>
        </w:rPr>
        <w:t>в формате MP4</w:t>
      </w:r>
    </w:p>
    <w:p w:rsidR="00500893" w:rsidRDefault="00977718" w:rsidP="005008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Видеоролика в углу должен присутствовать логотип Конкурса. Хронометраж 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видеороликов должен быть кратен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br/>
      </w:r>
      <w:r w:rsidRPr="00977718">
        <w:rPr>
          <w:rFonts w:ascii="Times New Roman" w:eastAsia="Times New Roman" w:hAnsi="Times New Roman" w:cs="Times New Roman"/>
          <w:sz w:val="28"/>
          <w:szCs w:val="28"/>
        </w:rPr>
        <w:t>15 секундам (15, 30, 45 секунд) и не превышать 60 секунд.</w:t>
      </w:r>
    </w:p>
    <w:p w:rsidR="00500893" w:rsidRDefault="00977718" w:rsidP="005008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>Видеоролики финалистов Конкурса по запросу Организатора предоставляются автором (соавторами) Организатору без логотипа Конкурса в целях их публикации в соответствии с законодательством Р</w:t>
      </w:r>
      <w:r w:rsidR="00500893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 рекламе. </w:t>
      </w:r>
    </w:p>
    <w:p w:rsidR="00500893" w:rsidRDefault="00CB7E04" w:rsidP="00977718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работа в номинации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04">
        <w:rPr>
          <w:rFonts w:ascii="Times New Roman" w:eastAsia="Times New Roman" w:hAnsi="Times New Roman" w:cs="Times New Roman"/>
          <w:sz w:val="28"/>
          <w:szCs w:val="28"/>
        </w:rPr>
        <w:t>«Другой взгляд»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должна обладать признаками новизны, нестандартности и креатива в информировании, не повторять подходы работ из остальных номинаций Конкурса. Работа должна 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техническим требованиям п. 2.5. настоящего Положения </w:t>
      </w:r>
      <w:r w:rsidR="0050089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>должна быть записана на CD/DVD диске, либо на USB ф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леш-накопитель,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br/>
      </w:r>
      <w:r w:rsidR="00500893">
        <w:rPr>
          <w:rFonts w:ascii="Times New Roman" w:eastAsia="Times New Roman" w:hAnsi="Times New Roman" w:cs="Times New Roman"/>
          <w:sz w:val="28"/>
          <w:szCs w:val="28"/>
        </w:rPr>
        <w:t xml:space="preserve">и направлена на </w:t>
      </w:r>
      <w:r w:rsidR="00500893" w:rsidRPr="00500893">
        <w:rPr>
          <w:rFonts w:ascii="Times New Roman" w:eastAsia="Times New Roman" w:hAnsi="Times New Roman" w:cs="Times New Roman"/>
          <w:sz w:val="28"/>
          <w:szCs w:val="28"/>
        </w:rPr>
        <w:t>электронный адрес Конкурса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893" w:rsidRPr="00500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893" w:rsidRDefault="00977718" w:rsidP="005008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893">
        <w:rPr>
          <w:rFonts w:ascii="Times New Roman" w:eastAsia="Times New Roman" w:hAnsi="Times New Roman" w:cs="Times New Roman"/>
          <w:sz w:val="28"/>
          <w:szCs w:val="28"/>
        </w:rPr>
        <w:t xml:space="preserve">Работы финалистов Конкурса в номинации </w:t>
      </w:r>
      <w:r w:rsidR="00CB7E04" w:rsidRPr="00CB7E04">
        <w:rPr>
          <w:rFonts w:ascii="Times New Roman" w:eastAsia="Times New Roman" w:hAnsi="Times New Roman" w:cs="Times New Roman"/>
          <w:sz w:val="28"/>
          <w:szCs w:val="28"/>
        </w:rPr>
        <w:t>«Другой взгляд»</w:t>
      </w:r>
      <w:r w:rsidR="00CB7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893">
        <w:rPr>
          <w:rFonts w:ascii="Times New Roman" w:eastAsia="Times New Roman" w:hAnsi="Times New Roman" w:cs="Times New Roman"/>
          <w:sz w:val="28"/>
          <w:szCs w:val="28"/>
        </w:rPr>
        <w:t xml:space="preserve">по запросу </w:t>
      </w:r>
      <w:r w:rsidR="00500893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Ростовской области </w:t>
      </w:r>
      <w:r w:rsidRPr="00500893">
        <w:rPr>
          <w:rFonts w:ascii="Times New Roman" w:eastAsia="Times New Roman" w:hAnsi="Times New Roman" w:cs="Times New Roman"/>
          <w:sz w:val="28"/>
          <w:szCs w:val="28"/>
        </w:rPr>
        <w:t>предоставляются автором (соавторами) без логотипа Конкурса и ук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азания имени автора (соавторов)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br/>
      </w:r>
      <w:r w:rsidRPr="00500893">
        <w:rPr>
          <w:rFonts w:ascii="Times New Roman" w:eastAsia="Times New Roman" w:hAnsi="Times New Roman" w:cs="Times New Roman"/>
          <w:sz w:val="28"/>
          <w:szCs w:val="28"/>
        </w:rPr>
        <w:t xml:space="preserve">в целях их публикации в соответствии с законодательством Российской Федерации о рекламе. </w:t>
      </w:r>
    </w:p>
    <w:p w:rsidR="00352E56" w:rsidRDefault="00977718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893">
        <w:rPr>
          <w:rFonts w:ascii="Times New Roman" w:eastAsia="Times New Roman" w:hAnsi="Times New Roman" w:cs="Times New Roman"/>
          <w:sz w:val="28"/>
          <w:szCs w:val="28"/>
        </w:rPr>
        <w:t>Работы, поданные группой авторов, должны содержать наименование коллектива, в целях дальнейшего использования наименования на разл</w:t>
      </w:r>
      <w:r w:rsidR="00352E56">
        <w:rPr>
          <w:rFonts w:ascii="Times New Roman" w:eastAsia="Times New Roman" w:hAnsi="Times New Roman" w:cs="Times New Roman"/>
          <w:sz w:val="28"/>
          <w:szCs w:val="28"/>
        </w:rPr>
        <w:t xml:space="preserve">ичных информационных ресурсах. </w:t>
      </w:r>
    </w:p>
    <w:p w:rsidR="00352E56" w:rsidRDefault="00977718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56">
        <w:rPr>
          <w:rFonts w:ascii="Times New Roman" w:eastAsia="Times New Roman" w:hAnsi="Times New Roman" w:cs="Times New Roman"/>
          <w:sz w:val="28"/>
          <w:szCs w:val="28"/>
        </w:rPr>
        <w:t>Работы, поданные в формате презентации (Microso</w:t>
      </w:r>
      <w:r w:rsidR="00CB7E04">
        <w:rPr>
          <w:rFonts w:ascii="Times New Roman" w:eastAsia="Times New Roman" w:hAnsi="Times New Roman" w:cs="Times New Roman"/>
          <w:sz w:val="28"/>
          <w:szCs w:val="28"/>
        </w:rPr>
        <w:t>ft Power Point), не принимаются (кроме работ в номинации «Социальный проект»).</w:t>
      </w:r>
    </w:p>
    <w:p w:rsidR="00352E56" w:rsidRDefault="00977718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56">
        <w:rPr>
          <w:rFonts w:ascii="Times New Roman" w:eastAsia="Times New Roman" w:hAnsi="Times New Roman" w:cs="Times New Roman"/>
          <w:sz w:val="28"/>
          <w:szCs w:val="28"/>
        </w:rPr>
        <w:t>Работы, не отвечающие техническим требованиям, не допускаются до рассмотрения Экспертным советом.</w:t>
      </w:r>
    </w:p>
    <w:p w:rsidR="00977718" w:rsidRPr="00352E56" w:rsidRDefault="00977718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56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Предоставляемая на Конкурс работа должна отвечать следующим требованиям при создании социальной рекламы: </w:t>
      </w:r>
    </w:p>
    <w:p w:rsidR="00977718" w:rsidRPr="00977718" w:rsidRDefault="00977718" w:rsidP="00352E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>текст рекламы должен быть кратким, лаконичным, оригинальным;</w:t>
      </w:r>
    </w:p>
    <w:p w:rsidR="00977718" w:rsidRPr="00977718" w:rsidRDefault="00977718" w:rsidP="00352E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наличие в рекламе эмоциональной окраски, носителями которой являются цвет, свет, шрифт, рисунок, графические элементы, интонация и т.п.; </w:t>
      </w:r>
    </w:p>
    <w:p w:rsidR="00977718" w:rsidRPr="00977718" w:rsidRDefault="00977718" w:rsidP="00352E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>отсутствие в рекламе сведений, не соответствующих действительности (недостоверных сведений);</w:t>
      </w:r>
    </w:p>
    <w:p w:rsidR="00977718" w:rsidRPr="00977718" w:rsidRDefault="00977718" w:rsidP="00352E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работа, ее содержание, сюжет, действие сценических лиц и персонажей не должны противоречить законодательству Российской Федерации, в т.ч. нормам Гражданского кодекса Российской Федерации, Федерального закона «О защите детей от информации, причиняющей вред их здоровью и развитию» №436-ФЗ от 29.12.2010, </w:t>
      </w:r>
      <w:r w:rsidR="00905602">
        <w:rPr>
          <w:rFonts w:ascii="Times New Roman" w:eastAsia="Times New Roman" w:hAnsi="Times New Roman" w:cs="Times New Roman"/>
          <w:sz w:val="28"/>
          <w:szCs w:val="28"/>
        </w:rPr>
        <w:t>Федерального закона «О рекламе»</w:t>
      </w:r>
      <w:r w:rsidR="00905602">
        <w:rPr>
          <w:rFonts w:ascii="Times New Roman" w:eastAsia="Times New Roman" w:hAnsi="Times New Roman" w:cs="Times New Roman"/>
          <w:sz w:val="28"/>
          <w:szCs w:val="28"/>
        </w:rPr>
        <w:br/>
      </w:r>
      <w:r w:rsidRPr="00977718">
        <w:rPr>
          <w:rFonts w:ascii="Times New Roman" w:eastAsia="Times New Roman" w:hAnsi="Times New Roman" w:cs="Times New Roman"/>
          <w:sz w:val="28"/>
          <w:szCs w:val="28"/>
        </w:rPr>
        <w:t>№38-ФЗ от 13.03.2006;</w:t>
      </w:r>
    </w:p>
    <w:p w:rsidR="00352E56" w:rsidRDefault="00977718" w:rsidP="0097771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:rsidR="00352E56" w:rsidRDefault="00352E56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работа</w:t>
      </w:r>
      <w:r w:rsidR="00977718" w:rsidRPr="00352E56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77718" w:rsidRPr="00352E56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тематике Конкурса.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Конкурсная работа</w:t>
      </w:r>
      <w:r w:rsidR="00977718" w:rsidRPr="00352E56">
        <w:rPr>
          <w:rFonts w:ascii="Times New Roman" w:eastAsia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77718" w:rsidRPr="00352E56">
        <w:rPr>
          <w:rFonts w:ascii="Times New Roman" w:eastAsia="Times New Roman" w:hAnsi="Times New Roman" w:cs="Times New Roman"/>
          <w:sz w:val="28"/>
          <w:szCs w:val="28"/>
        </w:rPr>
        <w:t xml:space="preserve"> содержать нецензурную (ненормативную) лексику, слова и фразы, унижающие человеческое достоинство, жаргонные выражения, скрытую рекламу, демонстрацию курения, процесса употребления алко</w:t>
      </w:r>
      <w:r w:rsidR="00EF2E1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77718" w:rsidRPr="00352E56">
        <w:rPr>
          <w:rFonts w:ascii="Times New Roman" w:eastAsia="Times New Roman" w:hAnsi="Times New Roman" w:cs="Times New Roman"/>
          <w:sz w:val="28"/>
          <w:szCs w:val="28"/>
        </w:rPr>
        <w:t xml:space="preserve">льных и наркотических средств, других психотропных веществ. </w:t>
      </w:r>
    </w:p>
    <w:p w:rsidR="00977718" w:rsidRPr="00352E56" w:rsidRDefault="00977718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56">
        <w:rPr>
          <w:rFonts w:ascii="Times New Roman" w:eastAsia="Times New Roman" w:hAnsi="Times New Roman" w:cs="Times New Roman"/>
          <w:sz w:val="28"/>
          <w:szCs w:val="28"/>
        </w:rPr>
        <w:t>В работах, представляемых на Конкурс, также не должно быть:</w:t>
      </w:r>
    </w:p>
    <w:p w:rsidR="00977718" w:rsidRPr="00977718" w:rsidRDefault="00977718" w:rsidP="00352E5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организациях, об </w:t>
      </w:r>
      <w:r w:rsidR="00352E56">
        <w:rPr>
          <w:rFonts w:ascii="Times New Roman" w:eastAsia="Times New Roman" w:hAnsi="Times New Roman" w:cs="Times New Roman"/>
          <w:sz w:val="28"/>
          <w:szCs w:val="28"/>
        </w:rPr>
        <w:t>органах местного самоуправления,</w:t>
      </w: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 высказыван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t>ий, несущих антигосударственный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br/>
      </w: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и антиконституционный смысл; </w:t>
      </w:r>
    </w:p>
    <w:p w:rsidR="003D3C66" w:rsidRDefault="00977718" w:rsidP="003D3C6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18">
        <w:rPr>
          <w:rFonts w:ascii="Times New Roman" w:eastAsia="Times New Roman" w:hAnsi="Times New Roman" w:cs="Times New Roman"/>
          <w:sz w:val="28"/>
          <w:szCs w:val="28"/>
        </w:rPr>
        <w:t>изображений всех видов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t xml:space="preserve"> символики</w:t>
      </w: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>экстремистской, националистической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1DE">
        <w:rPr>
          <w:rFonts w:ascii="Times New Roman" w:eastAsia="Times New Roman" w:hAnsi="Times New Roman" w:cs="Times New Roman"/>
          <w:sz w:val="28"/>
          <w:szCs w:val="28"/>
        </w:rPr>
        <w:t xml:space="preserve">и антигосударственной 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направленности, </w:t>
      </w:r>
      <w:r w:rsidRPr="00977718">
        <w:rPr>
          <w:rFonts w:ascii="Times New Roman" w:eastAsia="Times New Roman" w:hAnsi="Times New Roman" w:cs="Times New Roman"/>
          <w:sz w:val="28"/>
          <w:szCs w:val="28"/>
        </w:rPr>
        <w:t>иной информации, в любой форме унижающей достоинство человека или группы людей, а также информации, котора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t>я может причинить вред здоровью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br/>
      </w:r>
      <w:r w:rsidRPr="00977718">
        <w:rPr>
          <w:rFonts w:ascii="Times New Roman" w:eastAsia="Times New Roman" w:hAnsi="Times New Roman" w:cs="Times New Roman"/>
          <w:sz w:val="28"/>
          <w:szCs w:val="28"/>
        </w:rPr>
        <w:t>и (или) развитию детей. Не допускается использование чужих текстов, идей, видео и аудио материалов (плагиат). В случае несоблюдения данного условия работа отс</w:t>
      </w:r>
      <w:r w:rsidR="00352E56">
        <w:rPr>
          <w:rFonts w:ascii="Times New Roman" w:eastAsia="Times New Roman" w:hAnsi="Times New Roman" w:cs="Times New Roman"/>
          <w:sz w:val="28"/>
          <w:szCs w:val="28"/>
        </w:rPr>
        <w:t>траняется от участия в Конкурсе</w:t>
      </w:r>
    </w:p>
    <w:p w:rsidR="003D3C66" w:rsidRDefault="003D3C66" w:rsidP="003D3C66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C66">
        <w:rPr>
          <w:rFonts w:ascii="Times New Roman" w:eastAsia="Times New Roman" w:hAnsi="Times New Roman" w:cs="Times New Roman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</w:rPr>
        <w:t>/авторский коллектив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t xml:space="preserve"> конкурсной работы дает полное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br/>
      </w:r>
      <w:r w:rsidRPr="003D3C66">
        <w:rPr>
          <w:rFonts w:ascii="Times New Roman" w:eastAsia="Times New Roman" w:hAnsi="Times New Roman" w:cs="Times New Roman"/>
          <w:sz w:val="28"/>
          <w:szCs w:val="28"/>
        </w:rPr>
        <w:t xml:space="preserve">и безотзывное согласие в порядке, 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t>предусмотренном главой 70 части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br/>
      </w:r>
      <w:r w:rsidRPr="003D3C66">
        <w:rPr>
          <w:rFonts w:ascii="Times New Roman" w:eastAsia="Times New Roman" w:hAnsi="Times New Roman" w:cs="Times New Roman"/>
          <w:sz w:val="28"/>
          <w:szCs w:val="28"/>
        </w:rPr>
        <w:t>4 Гражданского кодекса РФ на использование его конкурсной работы всеми способами для достижения Избирательной комиссией Ростовской области ее целей, включая воспроизведение, распространение, публичный показ, прокат, публичное исполнение, сообщение в эфир и по кабелю, переработку, доведение до всеобщего сведения вышеуказанной конкурсной работы.</w:t>
      </w:r>
    </w:p>
    <w:p w:rsidR="00977718" w:rsidRPr="003D3C66" w:rsidRDefault="00977718" w:rsidP="003D3C66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C66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="00352E56" w:rsidRPr="003D3C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3C66">
        <w:rPr>
          <w:rFonts w:ascii="Times New Roman" w:eastAsia="Times New Roman" w:hAnsi="Times New Roman" w:cs="Times New Roman"/>
          <w:sz w:val="28"/>
          <w:szCs w:val="28"/>
        </w:rPr>
        <w:t xml:space="preserve">частник, подавая заявку на участие в Конкурсе, гарантирует, что при подготовке и направлении его работы на Конкурс, а также при ее публикации и/или распространении в любой форме, не были и не будут нарушены авторские и/или иные смежные права третьих лиц. Ответственность за использование чужих текстов, идей, видео- и аудиоматериалов, нарушение каких-либо прав третьих лиц, а также за ущерб, нанесенный любому лицу, допущенный </w:t>
      </w:r>
      <w:r w:rsidR="00352E56" w:rsidRPr="003D3C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3C66">
        <w:rPr>
          <w:rFonts w:ascii="Times New Roman" w:eastAsia="Times New Roman" w:hAnsi="Times New Roman" w:cs="Times New Roman"/>
          <w:sz w:val="28"/>
          <w:szCs w:val="28"/>
        </w:rPr>
        <w:t xml:space="preserve">частником Конкурса, несет исключительно </w:t>
      </w:r>
      <w:r w:rsidR="00352E56" w:rsidRPr="003D3C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3C66">
        <w:rPr>
          <w:rFonts w:ascii="Times New Roman" w:eastAsia="Times New Roman" w:hAnsi="Times New Roman" w:cs="Times New Roman"/>
          <w:sz w:val="28"/>
          <w:szCs w:val="28"/>
        </w:rPr>
        <w:t xml:space="preserve">частник (лицо или, солидарно группа лиц, представивших соответствующую работу в рамках Конкурса). В случае предъявления к </w:t>
      </w:r>
      <w:r w:rsidR="00352E56" w:rsidRPr="003D3C66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Ростовской области </w:t>
      </w:r>
      <w:r w:rsidRPr="003D3C66">
        <w:rPr>
          <w:rFonts w:ascii="Times New Roman" w:eastAsia="Times New Roman" w:hAnsi="Times New Roman" w:cs="Times New Roman"/>
          <w:sz w:val="28"/>
          <w:szCs w:val="28"/>
        </w:rPr>
        <w:t xml:space="preserve">каких-либо претензий, касающихся представленной </w:t>
      </w:r>
      <w:r w:rsidR="00352E56" w:rsidRPr="003D3C66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3D3C66">
        <w:rPr>
          <w:rFonts w:ascii="Times New Roman" w:eastAsia="Times New Roman" w:hAnsi="Times New Roman" w:cs="Times New Roman"/>
          <w:sz w:val="28"/>
          <w:szCs w:val="28"/>
        </w:rPr>
        <w:t xml:space="preserve"> работы, указанные претензии могут быть переадресованы </w:t>
      </w:r>
      <w:r w:rsidR="00352E56" w:rsidRPr="003D3C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3C66">
        <w:rPr>
          <w:rFonts w:ascii="Times New Roman" w:eastAsia="Times New Roman" w:hAnsi="Times New Roman" w:cs="Times New Roman"/>
          <w:sz w:val="28"/>
          <w:szCs w:val="28"/>
        </w:rPr>
        <w:t xml:space="preserve">частнику. Участник обязан за свой счет снять или удовлетворить все такие претензии. </w:t>
      </w:r>
    </w:p>
    <w:p w:rsidR="00352E56" w:rsidRDefault="00352E56" w:rsidP="00352E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Избирательная комиссия Ростовской области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 xml:space="preserve">право на любом этапе проведения Конкурса исключить из Конкурса работу, нарушающую права третьих лиц. Если указанные нарушения будут выявлены после подведения итогов Конкурса, то работа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 xml:space="preserve">частника автоматически исключается из числа лауреатов и финалистов Конкурса. </w:t>
      </w:r>
      <w:r>
        <w:rPr>
          <w:rFonts w:ascii="Times New Roman" w:eastAsia="Times New Roman" w:hAnsi="Times New Roman" w:cs="Times New Roman"/>
          <w:sz w:val="28"/>
          <w:szCs w:val="28"/>
        </w:rPr>
        <w:t>Избирательная комиссия Ростовской области</w:t>
      </w:r>
      <w:r w:rsidRPr="0097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>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7718" w:rsidRPr="00977718">
        <w:rPr>
          <w:rFonts w:ascii="Times New Roman" w:eastAsia="Times New Roman" w:hAnsi="Times New Roman" w:cs="Times New Roman"/>
          <w:sz w:val="28"/>
          <w:szCs w:val="28"/>
        </w:rPr>
        <w:t>т за собой право не принимать работы на Конкурс, не соответствующие указанным в настоящем Положе</w:t>
      </w:r>
      <w:r>
        <w:rPr>
          <w:rFonts w:ascii="Times New Roman" w:eastAsia="Times New Roman" w:hAnsi="Times New Roman" w:cs="Times New Roman"/>
          <w:sz w:val="28"/>
          <w:szCs w:val="28"/>
        </w:rPr>
        <w:t>нии критериям, без объяснений.</w:t>
      </w:r>
    </w:p>
    <w:p w:rsidR="00352E56" w:rsidRDefault="00977718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56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допускаются поданные в срок работы, содержание которых соответствует номинациям Конкурса и установленным техническим требованиям. </w:t>
      </w:r>
    </w:p>
    <w:p w:rsidR="00352E56" w:rsidRDefault="00977718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56">
        <w:rPr>
          <w:rFonts w:ascii="Times New Roman" w:eastAsia="Times New Roman" w:hAnsi="Times New Roman" w:cs="Times New Roman"/>
          <w:sz w:val="28"/>
          <w:szCs w:val="28"/>
        </w:rPr>
        <w:t xml:space="preserve">Конкурсные работы, не соответствующие </w:t>
      </w:r>
      <w:r w:rsidR="00352E56" w:rsidRPr="00352E56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352E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могут быть не допущены к рассмотрению Экспертным советом. </w:t>
      </w:r>
    </w:p>
    <w:p w:rsidR="00977718" w:rsidRDefault="00977718" w:rsidP="00977718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56">
        <w:rPr>
          <w:rFonts w:ascii="Times New Roman" w:eastAsia="Times New Roman" w:hAnsi="Times New Roman" w:cs="Times New Roman"/>
          <w:sz w:val="28"/>
          <w:szCs w:val="28"/>
        </w:rPr>
        <w:t>Все конкурсные работы, поданные на Конкурс, обратно не возвращаются и не рецензируются.</w:t>
      </w:r>
    </w:p>
    <w:p w:rsidR="00562844" w:rsidRDefault="00562844" w:rsidP="00977718">
      <w:pPr>
        <w:spacing w:after="0" w:line="240" w:lineRule="auto"/>
        <w:contextualSpacing/>
        <w:jc w:val="both"/>
      </w:pPr>
    </w:p>
    <w:p w:rsidR="007B0A6D" w:rsidRDefault="00794361" w:rsidP="003D3C6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C66">
        <w:rPr>
          <w:rFonts w:ascii="Times New Roman" w:hAnsi="Times New Roman" w:cs="Times New Roman"/>
          <w:sz w:val="28"/>
          <w:szCs w:val="28"/>
        </w:rPr>
        <w:t>Порядок и сроки проведения Конкурса</w:t>
      </w:r>
    </w:p>
    <w:p w:rsidR="003D3C66" w:rsidRDefault="003D3C66" w:rsidP="003D3C6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794361" w:rsidRDefault="00794361" w:rsidP="003D3C66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C66">
        <w:rPr>
          <w:rFonts w:ascii="Times New Roman" w:hAnsi="Times New Roman" w:cs="Times New Roman"/>
          <w:sz w:val="28"/>
          <w:szCs w:val="28"/>
        </w:rPr>
        <w:t>Сроки подачи и окончания приема заявок на участие в Конкурсе:</w:t>
      </w:r>
    </w:p>
    <w:p w:rsidR="003D3C66" w:rsidRPr="003D3C66" w:rsidRDefault="003D3C66" w:rsidP="003D3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61" w:rsidRPr="005915BC" w:rsidRDefault="00794361" w:rsidP="00FD1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F12">
        <w:rPr>
          <w:rFonts w:ascii="Times New Roman" w:hAnsi="Times New Roman" w:cs="Times New Roman"/>
          <w:sz w:val="28"/>
          <w:szCs w:val="28"/>
        </w:rPr>
        <w:t xml:space="preserve">- </w:t>
      </w:r>
      <w:r w:rsidR="008A10B7">
        <w:rPr>
          <w:rFonts w:ascii="Times New Roman" w:hAnsi="Times New Roman" w:cs="Times New Roman"/>
          <w:sz w:val="28"/>
          <w:szCs w:val="28"/>
        </w:rPr>
        <w:t>д</w:t>
      </w:r>
      <w:r w:rsidRPr="00EC6F12">
        <w:rPr>
          <w:rFonts w:ascii="Times New Roman" w:hAnsi="Times New Roman" w:cs="Times New Roman"/>
          <w:sz w:val="28"/>
          <w:szCs w:val="28"/>
        </w:rPr>
        <w:t>ата начала приема заявок на участие в Конкурсе</w:t>
      </w:r>
      <w:r w:rsidR="001C06D4">
        <w:rPr>
          <w:rFonts w:ascii="Times New Roman" w:hAnsi="Times New Roman" w:cs="Times New Roman"/>
          <w:sz w:val="28"/>
          <w:szCs w:val="28"/>
        </w:rPr>
        <w:t xml:space="preserve"> – </w:t>
      </w:r>
      <w:r w:rsidR="001321FB">
        <w:rPr>
          <w:rFonts w:ascii="Times New Roman" w:hAnsi="Times New Roman" w:cs="Times New Roman"/>
          <w:sz w:val="28"/>
          <w:szCs w:val="28"/>
        </w:rPr>
        <w:t>18</w:t>
      </w:r>
      <w:r w:rsidR="001C06D4">
        <w:rPr>
          <w:rFonts w:ascii="Times New Roman" w:hAnsi="Times New Roman" w:cs="Times New Roman"/>
          <w:sz w:val="28"/>
          <w:szCs w:val="28"/>
        </w:rPr>
        <w:t xml:space="preserve"> апреля 2016 года</w:t>
      </w:r>
      <w:r w:rsidRPr="005915BC">
        <w:rPr>
          <w:rFonts w:ascii="Times New Roman" w:hAnsi="Times New Roman" w:cs="Times New Roman"/>
          <w:sz w:val="28"/>
          <w:szCs w:val="28"/>
        </w:rPr>
        <w:t>;</w:t>
      </w:r>
    </w:p>
    <w:p w:rsidR="00794361" w:rsidRPr="005915BC" w:rsidRDefault="008A10B7" w:rsidP="001C0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94361" w:rsidRPr="005915BC">
        <w:rPr>
          <w:rFonts w:ascii="Times New Roman" w:hAnsi="Times New Roman" w:cs="Times New Roman"/>
          <w:sz w:val="28"/>
          <w:szCs w:val="28"/>
        </w:rPr>
        <w:t>ата окончания приема заявок на участие в Конкурсе</w:t>
      </w:r>
      <w:r w:rsidR="001C06D4">
        <w:rPr>
          <w:rFonts w:ascii="Times New Roman" w:hAnsi="Times New Roman" w:cs="Times New Roman"/>
          <w:sz w:val="28"/>
          <w:szCs w:val="28"/>
        </w:rPr>
        <w:t xml:space="preserve"> – 31 июля 2016 года</w:t>
      </w:r>
      <w:r w:rsidR="00794361" w:rsidRPr="005915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4361" w:rsidRPr="005915BC" w:rsidRDefault="00794361" w:rsidP="001C0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BC">
        <w:rPr>
          <w:rFonts w:ascii="Times New Roman" w:hAnsi="Times New Roman" w:cs="Times New Roman"/>
          <w:sz w:val="28"/>
          <w:szCs w:val="28"/>
        </w:rPr>
        <w:t>- Интернет-голосование</w:t>
      </w:r>
      <w:r w:rsidR="001C06D4">
        <w:t xml:space="preserve"> </w:t>
      </w:r>
      <w:r w:rsidR="001C06D4">
        <w:rPr>
          <w:rFonts w:ascii="Times New Roman" w:hAnsi="Times New Roman" w:cs="Times New Roman"/>
          <w:sz w:val="28"/>
          <w:szCs w:val="28"/>
        </w:rPr>
        <w:t>– с 1 по 15 августа 2016 года;</w:t>
      </w:r>
    </w:p>
    <w:p w:rsidR="00EC6F12" w:rsidRPr="005915BC" w:rsidRDefault="008A10B7" w:rsidP="001C0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C66">
        <w:rPr>
          <w:rFonts w:ascii="Times New Roman" w:hAnsi="Times New Roman" w:cs="Times New Roman"/>
          <w:sz w:val="28"/>
          <w:szCs w:val="28"/>
        </w:rPr>
        <w:t xml:space="preserve">работа Экспертного </w:t>
      </w:r>
      <w:r w:rsidR="00FF6362">
        <w:rPr>
          <w:rFonts w:ascii="Times New Roman" w:hAnsi="Times New Roman" w:cs="Times New Roman"/>
          <w:sz w:val="28"/>
          <w:szCs w:val="28"/>
        </w:rPr>
        <w:t>с</w:t>
      </w:r>
      <w:r w:rsidR="003D3C66">
        <w:rPr>
          <w:rFonts w:ascii="Times New Roman" w:hAnsi="Times New Roman" w:cs="Times New Roman"/>
          <w:sz w:val="28"/>
          <w:szCs w:val="28"/>
        </w:rPr>
        <w:t xml:space="preserve">овета Конкурса </w:t>
      </w:r>
      <w:r w:rsidR="001C06D4">
        <w:rPr>
          <w:rFonts w:ascii="Times New Roman" w:hAnsi="Times New Roman" w:cs="Times New Roman"/>
          <w:sz w:val="28"/>
          <w:szCs w:val="28"/>
        </w:rPr>
        <w:t xml:space="preserve">– </w:t>
      </w:r>
      <w:r w:rsidR="00EC6F12" w:rsidRPr="005915BC">
        <w:rPr>
          <w:rFonts w:ascii="Times New Roman" w:hAnsi="Times New Roman" w:cs="Times New Roman"/>
          <w:sz w:val="28"/>
          <w:szCs w:val="28"/>
        </w:rPr>
        <w:t xml:space="preserve">с </w:t>
      </w:r>
      <w:r w:rsidR="001C06D4">
        <w:rPr>
          <w:rFonts w:ascii="Times New Roman" w:hAnsi="Times New Roman" w:cs="Times New Roman"/>
          <w:sz w:val="28"/>
          <w:szCs w:val="28"/>
        </w:rPr>
        <w:t>15 по 22 августа 2016 года;</w:t>
      </w:r>
    </w:p>
    <w:p w:rsidR="003D3C66" w:rsidRDefault="00EC6F12" w:rsidP="001C0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BC">
        <w:rPr>
          <w:rFonts w:ascii="Times New Roman" w:hAnsi="Times New Roman" w:cs="Times New Roman"/>
          <w:sz w:val="28"/>
          <w:szCs w:val="28"/>
        </w:rPr>
        <w:t xml:space="preserve">- </w:t>
      </w:r>
      <w:r w:rsidR="007B2B74">
        <w:rPr>
          <w:rFonts w:ascii="Times New Roman" w:hAnsi="Times New Roman" w:cs="Times New Roman"/>
          <w:sz w:val="28"/>
          <w:szCs w:val="28"/>
        </w:rPr>
        <w:t>п</w:t>
      </w:r>
      <w:r w:rsidRPr="005915BC">
        <w:rPr>
          <w:rFonts w:ascii="Times New Roman" w:hAnsi="Times New Roman" w:cs="Times New Roman"/>
          <w:sz w:val="28"/>
          <w:szCs w:val="28"/>
        </w:rPr>
        <w:t>одведение итогов Конк</w:t>
      </w:r>
      <w:r w:rsidR="001C06D4">
        <w:rPr>
          <w:rFonts w:ascii="Times New Roman" w:hAnsi="Times New Roman" w:cs="Times New Roman"/>
          <w:sz w:val="28"/>
          <w:szCs w:val="28"/>
        </w:rPr>
        <w:t xml:space="preserve">урса и награждение победителей – </w:t>
      </w:r>
      <w:r w:rsidR="00085094">
        <w:rPr>
          <w:rFonts w:ascii="Times New Roman" w:hAnsi="Times New Roman" w:cs="Times New Roman"/>
          <w:sz w:val="28"/>
          <w:szCs w:val="28"/>
        </w:rPr>
        <w:t xml:space="preserve">08 </w:t>
      </w:r>
      <w:r w:rsidR="001C06D4">
        <w:rPr>
          <w:rFonts w:ascii="Times New Roman" w:hAnsi="Times New Roman" w:cs="Times New Roman"/>
          <w:sz w:val="28"/>
          <w:szCs w:val="28"/>
        </w:rPr>
        <w:t>сентября 2016 года.</w:t>
      </w:r>
    </w:p>
    <w:p w:rsidR="003D3C66" w:rsidRPr="009E304F" w:rsidRDefault="00FB2A6E" w:rsidP="001C06D4">
      <w:pPr>
        <w:pStyle w:val="a3"/>
        <w:numPr>
          <w:ilvl w:val="1"/>
          <w:numId w:val="2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D3C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Работы, полученные после окончания срока приема заявок, указанного в п. </w:t>
      </w:r>
      <w:r w:rsidR="003D3C66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3D3C6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не рассматриваются.</w:t>
      </w:r>
    </w:p>
    <w:p w:rsidR="009E304F" w:rsidRPr="003D3C66" w:rsidRDefault="009E304F" w:rsidP="001C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04DA" w:rsidRPr="008904DA" w:rsidRDefault="008904DA" w:rsidP="001C06D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4DA">
        <w:rPr>
          <w:rFonts w:ascii="Times New Roman" w:hAnsi="Times New Roman" w:cs="Times New Roman"/>
          <w:sz w:val="28"/>
          <w:szCs w:val="28"/>
        </w:rPr>
        <w:t xml:space="preserve">Экспертный </w:t>
      </w:r>
      <w:r w:rsidR="00FF6362">
        <w:rPr>
          <w:rFonts w:ascii="Times New Roman" w:hAnsi="Times New Roman" w:cs="Times New Roman"/>
          <w:sz w:val="28"/>
          <w:szCs w:val="28"/>
        </w:rPr>
        <w:t>с</w:t>
      </w:r>
      <w:r w:rsidRPr="008904DA">
        <w:rPr>
          <w:rFonts w:ascii="Times New Roman" w:hAnsi="Times New Roman" w:cs="Times New Roman"/>
          <w:sz w:val="28"/>
          <w:szCs w:val="28"/>
        </w:rPr>
        <w:t xml:space="preserve">овет Конкурса, </w:t>
      </w:r>
      <w:r w:rsidR="00E967C8" w:rsidRPr="008904DA">
        <w:rPr>
          <w:rFonts w:ascii="Times New Roman" w:hAnsi="Times New Roman" w:cs="Times New Roman"/>
          <w:sz w:val="28"/>
          <w:szCs w:val="28"/>
        </w:rPr>
        <w:t>п</w:t>
      </w:r>
      <w:r w:rsidR="00E967C8" w:rsidRPr="008904DA">
        <w:rPr>
          <w:rFonts w:ascii="Times New Roman" w:eastAsia="Calibri" w:hAnsi="Times New Roman" w:cs="Times New Roman"/>
          <w:sz w:val="28"/>
          <w:szCs w:val="28"/>
          <w:lang w:eastAsia="en-US"/>
        </w:rPr>
        <w:t>одведение итогов Конкурса</w:t>
      </w:r>
    </w:p>
    <w:p w:rsidR="008904DA" w:rsidRPr="008904DA" w:rsidRDefault="008904DA" w:rsidP="001C06D4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904DA" w:rsidRPr="008904DA" w:rsidRDefault="00E20981" w:rsidP="001C06D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4DA">
        <w:rPr>
          <w:rFonts w:ascii="Times New Roman" w:eastAsia="Times New Roman" w:hAnsi="Times New Roman" w:cs="Times New Roman"/>
          <w:sz w:val="28"/>
          <w:szCs w:val="28"/>
        </w:rPr>
        <w:t>Для подведения итогов Конкурса Избирательн</w:t>
      </w:r>
      <w:r w:rsidR="00352E56" w:rsidRPr="008904D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904DA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352E56" w:rsidRPr="008904D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04DA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 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формирует</w:t>
      </w:r>
      <w:r w:rsidR="00352E56" w:rsidRPr="008904D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Экспертный </w:t>
      </w:r>
      <w:r w:rsidR="00FF636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352E56" w:rsidRPr="008904DA">
        <w:rPr>
          <w:rFonts w:ascii="Times New Roman" w:eastAsia="Times New Roman" w:hAnsi="Times New Roman" w:cs="Times New Roman"/>
          <w:bCs/>
          <w:sz w:val="28"/>
          <w:szCs w:val="28"/>
        </w:rPr>
        <w:t>овет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76410" w:rsidRPr="008904DA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376410" w:rsidRPr="00890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 </w:t>
      </w:r>
      <w:r w:rsidR="003D3C66" w:rsidRPr="00890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Экспертного </w:t>
      </w:r>
      <w:r w:rsidR="00FF636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3D3C66" w:rsidRPr="008904DA">
        <w:rPr>
          <w:rFonts w:ascii="Times New Roman" w:eastAsia="Calibri" w:hAnsi="Times New Roman" w:cs="Times New Roman"/>
          <w:sz w:val="28"/>
          <w:szCs w:val="28"/>
          <w:lang w:eastAsia="en-US"/>
        </w:rPr>
        <w:t>овета</w:t>
      </w:r>
      <w:r w:rsidR="00376410" w:rsidRPr="00890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входят представители Избирательной комиссии Ростовской области, </w:t>
      </w:r>
      <w:r w:rsidR="001C0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специалисты</w:t>
      </w:r>
      <w:r w:rsidR="001C0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376410" w:rsidRPr="008904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области рекламы, </w:t>
      </w:r>
      <w:r w:rsidR="001C06D4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PR</w:t>
      </w:r>
      <w:r w:rsidR="001C0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376410" w:rsidRPr="008904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представители СМИ.</w:t>
      </w:r>
    </w:p>
    <w:p w:rsidR="009E304F" w:rsidRPr="009E304F" w:rsidRDefault="003D3C66" w:rsidP="001C06D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Экспертный </w:t>
      </w:r>
      <w:r w:rsidR="00FF636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овет</w:t>
      </w:r>
      <w:r w:rsidRPr="00890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981" w:rsidRPr="008904DA">
        <w:rPr>
          <w:rFonts w:ascii="Times New Roman" w:eastAsia="Times New Roman" w:hAnsi="Times New Roman" w:cs="Times New Roman"/>
          <w:sz w:val="28"/>
          <w:szCs w:val="28"/>
        </w:rPr>
        <w:t xml:space="preserve">подводит итоги Конкурса: открытым голосованием определяет победителей Конкурса. Заседание 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Экспертн</w:t>
      </w:r>
      <w:r w:rsidR="008904DA" w:rsidRPr="008904DA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36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овет</w:t>
      </w:r>
      <w:r w:rsidR="008904DA" w:rsidRPr="008904D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20981" w:rsidRPr="008904DA">
        <w:rPr>
          <w:rFonts w:ascii="Times New Roman" w:eastAsia="Times New Roman" w:hAnsi="Times New Roman" w:cs="Times New Roman"/>
          <w:sz w:val="28"/>
          <w:szCs w:val="28"/>
        </w:rPr>
        <w:t xml:space="preserve"> считается правомочным, если в нем принимает участие простое большинство е</w:t>
      </w:r>
      <w:r w:rsidR="00422F23" w:rsidRPr="008904D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20981" w:rsidRPr="008904DA">
        <w:rPr>
          <w:rFonts w:ascii="Times New Roman" w:eastAsia="Times New Roman" w:hAnsi="Times New Roman" w:cs="Times New Roman"/>
          <w:sz w:val="28"/>
          <w:szCs w:val="28"/>
        </w:rPr>
        <w:t xml:space="preserve"> членов. Решение 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Экспертн</w:t>
      </w:r>
      <w:r w:rsidR="008904DA" w:rsidRPr="008904DA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36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овет</w:t>
      </w:r>
      <w:r w:rsidR="008904DA" w:rsidRPr="008904D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20981" w:rsidRPr="008904DA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простым большинством голосов от числа е</w:t>
      </w:r>
      <w:r w:rsidR="00422F23" w:rsidRPr="008904D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20981" w:rsidRPr="008904DA">
        <w:rPr>
          <w:rFonts w:ascii="Times New Roman" w:eastAsia="Times New Roman" w:hAnsi="Times New Roman" w:cs="Times New Roman"/>
          <w:sz w:val="28"/>
          <w:szCs w:val="28"/>
        </w:rPr>
        <w:t xml:space="preserve"> членов, присутствующих на заседании. При равенстве голосов голос председателя 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Экспертн</w:t>
      </w:r>
      <w:r w:rsidR="008904DA" w:rsidRPr="008904DA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</w:t>
      </w:r>
      <w:r w:rsidR="00FF636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904DA">
        <w:rPr>
          <w:rFonts w:ascii="Times New Roman" w:eastAsia="Times New Roman" w:hAnsi="Times New Roman" w:cs="Times New Roman"/>
          <w:bCs/>
          <w:sz w:val="28"/>
          <w:szCs w:val="28"/>
        </w:rPr>
        <w:t>овет</w:t>
      </w:r>
      <w:r w:rsidR="008904DA" w:rsidRPr="008904D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90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981" w:rsidRPr="008904DA">
        <w:rPr>
          <w:rFonts w:ascii="Times New Roman" w:eastAsia="Times New Roman" w:hAnsi="Times New Roman" w:cs="Times New Roman"/>
          <w:sz w:val="28"/>
          <w:szCs w:val="28"/>
        </w:rPr>
        <w:t>является решающим.</w:t>
      </w:r>
    </w:p>
    <w:p w:rsidR="009E304F" w:rsidRPr="009E304F" w:rsidRDefault="009E304F" w:rsidP="001C06D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04F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 и премиями.</w:t>
      </w:r>
    </w:p>
    <w:p w:rsidR="009E304F" w:rsidRPr="009E304F" w:rsidRDefault="009E304F" w:rsidP="001C06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4F">
        <w:rPr>
          <w:rFonts w:ascii="Times New Roman" w:hAnsi="Times New Roman" w:cs="Times New Roman"/>
          <w:sz w:val="28"/>
          <w:szCs w:val="28"/>
        </w:rPr>
        <w:t>В номинациях «</w:t>
      </w:r>
      <w:r w:rsidR="00EF2E10">
        <w:rPr>
          <w:rFonts w:ascii="Times New Roman" w:hAnsi="Times New Roman" w:cs="Times New Roman"/>
          <w:sz w:val="28"/>
          <w:szCs w:val="28"/>
        </w:rPr>
        <w:t>С</w:t>
      </w:r>
      <w:r w:rsidRPr="009E304F">
        <w:rPr>
          <w:rFonts w:ascii="Times New Roman" w:hAnsi="Times New Roman" w:cs="Times New Roman"/>
          <w:sz w:val="28"/>
          <w:szCs w:val="28"/>
        </w:rPr>
        <w:t>оциальный плака</w:t>
      </w:r>
      <w:r w:rsidR="001C06D4">
        <w:rPr>
          <w:rFonts w:ascii="Times New Roman" w:hAnsi="Times New Roman" w:cs="Times New Roman"/>
          <w:sz w:val="28"/>
          <w:szCs w:val="28"/>
        </w:rPr>
        <w:t>т»</w:t>
      </w:r>
      <w:r w:rsidRPr="009E304F">
        <w:rPr>
          <w:rFonts w:ascii="Times New Roman" w:hAnsi="Times New Roman" w:cs="Times New Roman"/>
          <w:sz w:val="28"/>
          <w:szCs w:val="28"/>
        </w:rPr>
        <w:t xml:space="preserve">, </w:t>
      </w:r>
      <w:r w:rsidR="001C06D4">
        <w:rPr>
          <w:rFonts w:ascii="Times New Roman" w:hAnsi="Times New Roman" w:cs="Times New Roman"/>
          <w:sz w:val="28"/>
          <w:szCs w:val="28"/>
        </w:rPr>
        <w:t>«</w:t>
      </w:r>
      <w:r w:rsidR="00EF2E10">
        <w:rPr>
          <w:rFonts w:ascii="Times New Roman" w:hAnsi="Times New Roman" w:cs="Times New Roman"/>
          <w:sz w:val="28"/>
          <w:szCs w:val="28"/>
        </w:rPr>
        <w:t>С</w:t>
      </w:r>
      <w:r w:rsidRPr="009E304F">
        <w:rPr>
          <w:rFonts w:ascii="Times New Roman" w:hAnsi="Times New Roman" w:cs="Times New Roman"/>
          <w:sz w:val="28"/>
          <w:szCs w:val="28"/>
        </w:rPr>
        <w:t xml:space="preserve">оциальный </w:t>
      </w:r>
      <w:r w:rsidR="00EF2E10">
        <w:rPr>
          <w:rFonts w:ascii="Times New Roman" w:hAnsi="Times New Roman" w:cs="Times New Roman"/>
          <w:sz w:val="28"/>
          <w:szCs w:val="28"/>
        </w:rPr>
        <w:t>проект</w:t>
      </w:r>
      <w:r w:rsidR="001C06D4">
        <w:rPr>
          <w:rFonts w:ascii="Times New Roman" w:hAnsi="Times New Roman" w:cs="Times New Roman"/>
          <w:sz w:val="28"/>
          <w:szCs w:val="28"/>
        </w:rPr>
        <w:t>»</w:t>
      </w:r>
      <w:r w:rsidRPr="009E304F">
        <w:rPr>
          <w:rFonts w:ascii="Times New Roman" w:hAnsi="Times New Roman" w:cs="Times New Roman"/>
          <w:sz w:val="28"/>
          <w:szCs w:val="28"/>
        </w:rPr>
        <w:t xml:space="preserve">, </w:t>
      </w:r>
      <w:r w:rsidR="001C06D4">
        <w:rPr>
          <w:rFonts w:ascii="Times New Roman" w:hAnsi="Times New Roman" w:cs="Times New Roman"/>
          <w:sz w:val="28"/>
          <w:szCs w:val="28"/>
        </w:rPr>
        <w:t>«</w:t>
      </w:r>
      <w:r w:rsidR="00EF2E10">
        <w:rPr>
          <w:rFonts w:ascii="Times New Roman" w:hAnsi="Times New Roman" w:cs="Times New Roman"/>
          <w:sz w:val="28"/>
          <w:szCs w:val="28"/>
        </w:rPr>
        <w:t>С</w:t>
      </w:r>
      <w:r w:rsidRPr="009E304F">
        <w:rPr>
          <w:rFonts w:ascii="Times New Roman" w:hAnsi="Times New Roman" w:cs="Times New Roman"/>
          <w:sz w:val="28"/>
          <w:szCs w:val="28"/>
        </w:rPr>
        <w:t>оциальный видеоролик</w:t>
      </w:r>
      <w:r w:rsidR="001C06D4">
        <w:rPr>
          <w:rFonts w:ascii="Times New Roman" w:hAnsi="Times New Roman" w:cs="Times New Roman"/>
          <w:sz w:val="28"/>
          <w:szCs w:val="28"/>
        </w:rPr>
        <w:t>»</w:t>
      </w:r>
      <w:r w:rsidRPr="009E304F">
        <w:rPr>
          <w:rFonts w:ascii="Times New Roman" w:hAnsi="Times New Roman" w:cs="Times New Roman"/>
          <w:sz w:val="28"/>
          <w:szCs w:val="28"/>
        </w:rPr>
        <w:t xml:space="preserve"> и номинации «</w:t>
      </w:r>
      <w:r w:rsidR="00EF2E10">
        <w:rPr>
          <w:rFonts w:ascii="Times New Roman" w:hAnsi="Times New Roman" w:cs="Times New Roman"/>
          <w:sz w:val="28"/>
          <w:szCs w:val="28"/>
        </w:rPr>
        <w:t>Другой взгляд</w:t>
      </w:r>
      <w:r w:rsidRPr="009E304F">
        <w:rPr>
          <w:rFonts w:ascii="Times New Roman" w:hAnsi="Times New Roman" w:cs="Times New Roman"/>
          <w:sz w:val="28"/>
          <w:szCs w:val="28"/>
        </w:rPr>
        <w:t>»:</w:t>
      </w:r>
    </w:p>
    <w:p w:rsidR="009E304F" w:rsidRPr="009E304F" w:rsidRDefault="009E304F" w:rsidP="001C06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4F">
        <w:rPr>
          <w:rFonts w:ascii="Times New Roman" w:hAnsi="Times New Roman" w:cs="Times New Roman"/>
          <w:sz w:val="28"/>
          <w:szCs w:val="28"/>
        </w:rPr>
        <w:t>- первая преми</w:t>
      </w:r>
      <w:r>
        <w:rPr>
          <w:rFonts w:ascii="Times New Roman" w:hAnsi="Times New Roman" w:cs="Times New Roman"/>
          <w:sz w:val="28"/>
          <w:szCs w:val="28"/>
        </w:rPr>
        <w:t>я в размере 10 000 руб.</w:t>
      </w:r>
    </w:p>
    <w:p w:rsidR="009E304F" w:rsidRPr="009E304F" w:rsidRDefault="009E304F" w:rsidP="001C06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4F">
        <w:rPr>
          <w:rFonts w:ascii="Times New Roman" w:hAnsi="Times New Roman" w:cs="Times New Roman"/>
          <w:sz w:val="28"/>
          <w:szCs w:val="28"/>
        </w:rPr>
        <w:t>- вт</w:t>
      </w:r>
      <w:r>
        <w:rPr>
          <w:rFonts w:ascii="Times New Roman" w:hAnsi="Times New Roman" w:cs="Times New Roman"/>
          <w:sz w:val="28"/>
          <w:szCs w:val="28"/>
        </w:rPr>
        <w:t>орая премия в размере 7 000 руб.</w:t>
      </w:r>
    </w:p>
    <w:p w:rsidR="009E304F" w:rsidRPr="009E304F" w:rsidRDefault="009E304F" w:rsidP="001C06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4F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етья премия в размере 5 000 руб.</w:t>
      </w:r>
    </w:p>
    <w:p w:rsidR="009E304F" w:rsidRPr="009E304F" w:rsidRDefault="009E304F" w:rsidP="001C06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04F">
        <w:rPr>
          <w:rFonts w:ascii="Times New Roman" w:hAnsi="Times New Roman" w:cs="Times New Roman"/>
          <w:sz w:val="28"/>
          <w:szCs w:val="28"/>
        </w:rPr>
        <w:t xml:space="preserve">Победитель в </w:t>
      </w:r>
      <w:r w:rsidR="00905602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9E304F">
        <w:rPr>
          <w:rFonts w:ascii="Times New Roman" w:hAnsi="Times New Roman" w:cs="Times New Roman"/>
          <w:sz w:val="28"/>
          <w:szCs w:val="28"/>
        </w:rPr>
        <w:t>номинации «</w:t>
      </w:r>
      <w:r w:rsidR="00EF2E10">
        <w:rPr>
          <w:rFonts w:ascii="Times New Roman" w:hAnsi="Times New Roman" w:cs="Times New Roman"/>
          <w:sz w:val="28"/>
          <w:szCs w:val="28"/>
        </w:rPr>
        <w:t>В</w:t>
      </w:r>
      <w:r w:rsidR="001C06D4">
        <w:rPr>
          <w:rFonts w:ascii="Times New Roman" w:hAnsi="Times New Roman" w:cs="Times New Roman"/>
          <w:sz w:val="28"/>
          <w:szCs w:val="28"/>
        </w:rPr>
        <w:t>ыбор Интернет-сообщества</w:t>
      </w:r>
      <w:r w:rsidRPr="009E304F">
        <w:rPr>
          <w:rFonts w:ascii="Times New Roman" w:hAnsi="Times New Roman" w:cs="Times New Roman"/>
          <w:sz w:val="28"/>
          <w:szCs w:val="28"/>
        </w:rPr>
        <w:t>» награждается дипломом и ценным призом.</w:t>
      </w:r>
    </w:p>
    <w:p w:rsidR="009C009C" w:rsidRPr="008904DA" w:rsidRDefault="009C009C" w:rsidP="001C06D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09C">
        <w:rPr>
          <w:rFonts w:ascii="Times New Roman" w:hAnsi="Times New Roman" w:cs="Times New Roman"/>
          <w:sz w:val="28"/>
          <w:szCs w:val="28"/>
        </w:rPr>
        <w:t xml:space="preserve">Премии и дипломы вручаются представителем Избирательной комиссии Ростовской области в торжественной обстановке в присутствии членов Избирательной комиссии Ростовской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="00FF63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Конкурса</w:t>
      </w:r>
      <w:r w:rsidRPr="009C009C">
        <w:rPr>
          <w:rFonts w:ascii="Times New Roman" w:hAnsi="Times New Roman" w:cs="Times New Roman"/>
          <w:sz w:val="28"/>
          <w:szCs w:val="28"/>
        </w:rPr>
        <w:t>, средств массовой информации.</w:t>
      </w:r>
    </w:p>
    <w:p w:rsidR="00CB7E19" w:rsidRDefault="00CB7E19" w:rsidP="001C06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7C81" w:rsidRDefault="008904DA" w:rsidP="001C06D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Прочие условия Конкурса</w:t>
      </w:r>
    </w:p>
    <w:p w:rsidR="008012D9" w:rsidRDefault="008904DA" w:rsidP="001C06D4">
      <w:pPr>
        <w:pStyle w:val="a3"/>
        <w:numPr>
          <w:ilvl w:val="1"/>
          <w:numId w:val="2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4DA">
        <w:rPr>
          <w:rFonts w:ascii="Times New Roman" w:eastAsia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04DA">
        <w:rPr>
          <w:rFonts w:ascii="Times New Roman" w:eastAsia="Times New Roman" w:hAnsi="Times New Roman" w:cs="Times New Roman"/>
          <w:sz w:val="28"/>
          <w:szCs w:val="28"/>
        </w:rPr>
        <w:t xml:space="preserve">частником конкурсной работы в соответствии с настоящим Положением означает полное и безоговорочное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04DA">
        <w:rPr>
          <w:rFonts w:ascii="Times New Roman" w:eastAsia="Times New Roman" w:hAnsi="Times New Roman" w:cs="Times New Roman"/>
          <w:sz w:val="28"/>
          <w:szCs w:val="28"/>
        </w:rPr>
        <w:t>частника с условиями проведения Конкурса</w:t>
      </w:r>
    </w:p>
    <w:p w:rsidR="00FD11CE" w:rsidRDefault="008904DA" w:rsidP="001C06D4">
      <w:pPr>
        <w:pStyle w:val="a3"/>
        <w:numPr>
          <w:ilvl w:val="1"/>
          <w:numId w:val="2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D9">
        <w:rPr>
          <w:rFonts w:ascii="Times New Roman" w:eastAsia="Times New Roman" w:hAnsi="Times New Roman" w:cs="Times New Roman"/>
          <w:sz w:val="28"/>
          <w:szCs w:val="28"/>
        </w:rPr>
        <w:t>Любые вопросы, касающиеся Конкурса, условий его проведения, конкурсной документации, технических требований к работе участника, могут направляться участнико</w:t>
      </w:r>
      <w:r w:rsidR="001C06D4">
        <w:rPr>
          <w:rFonts w:ascii="Times New Roman" w:eastAsia="Times New Roman" w:hAnsi="Times New Roman" w:cs="Times New Roman"/>
          <w:sz w:val="28"/>
          <w:szCs w:val="28"/>
        </w:rPr>
        <w:t>м Конкурса по электронной почте</w:t>
      </w:r>
      <w:r w:rsidRPr="008012D9">
        <w:rPr>
          <w:rFonts w:ascii="Times New Roman" w:eastAsia="Times New Roman" w:hAnsi="Times New Roman" w:cs="Times New Roman"/>
          <w:sz w:val="28"/>
          <w:szCs w:val="28"/>
        </w:rPr>
        <w:t xml:space="preserve">, и на официальную страницу Избирательной комиссии Ростовской области в социальной сети «Вконтакте» </w:t>
      </w:r>
      <w:r w:rsidRPr="00EF240A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hyperlink r:id="rId10" w:history="1">
        <w:r w:rsidRPr="00EF240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https://vk.com/izbirkomro</w:t>
        </w:r>
      </w:hyperlink>
      <w:r w:rsidRPr="00EF240A">
        <w:rPr>
          <w:rFonts w:ascii="Times New Roman" w:eastAsia="Times New Roman" w:hAnsi="Times New Roman" w:cs="Times New Roman"/>
          <w:sz w:val="28"/>
          <w:szCs w:val="28"/>
        </w:rPr>
        <w:t xml:space="preserve"> .На поступившие вопросы Избирательная комиссия Ростовской области</w:t>
      </w:r>
      <w:r w:rsidR="008012D9" w:rsidRPr="00EF240A">
        <w:rPr>
          <w:rFonts w:ascii="Times New Roman" w:eastAsia="Times New Roman" w:hAnsi="Times New Roman" w:cs="Times New Roman"/>
          <w:sz w:val="28"/>
          <w:szCs w:val="28"/>
        </w:rPr>
        <w:t xml:space="preserve"> дает ответ в течение 10 </w:t>
      </w:r>
      <w:r w:rsidRPr="00EF240A">
        <w:rPr>
          <w:rFonts w:ascii="Times New Roman" w:eastAsia="Times New Roman" w:hAnsi="Times New Roman" w:cs="Times New Roman"/>
          <w:sz w:val="28"/>
          <w:szCs w:val="28"/>
        </w:rPr>
        <w:t>(десяти) календарных дней.</w:t>
      </w: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Default="0044567E" w:rsidP="0044567E">
      <w:pPr>
        <w:widowControl w:val="0"/>
        <w:ind w:left="5367" w:firstLine="305"/>
        <w:jc w:val="center"/>
        <w:outlineLvl w:val="0"/>
        <w:rPr>
          <w:rFonts w:ascii="Times New Roman" w:eastAsia="Times New Roman" w:hAnsi="Times New Roman" w:cs="Times New Roman"/>
          <w:szCs w:val="20"/>
        </w:rPr>
      </w:pPr>
    </w:p>
    <w:p w:rsidR="0044567E" w:rsidRDefault="0044567E" w:rsidP="0044567E">
      <w:pPr>
        <w:widowControl w:val="0"/>
        <w:ind w:left="5367" w:firstLine="305"/>
        <w:jc w:val="center"/>
        <w:outlineLvl w:val="0"/>
        <w:rPr>
          <w:rFonts w:ascii="Times New Roman" w:eastAsia="Times New Roman" w:hAnsi="Times New Roman" w:cs="Times New Roman"/>
          <w:szCs w:val="20"/>
        </w:rPr>
      </w:pPr>
      <w:r w:rsidRPr="003E04E1">
        <w:rPr>
          <w:rFonts w:ascii="Times New Roman" w:eastAsia="Times New Roman" w:hAnsi="Times New Roman" w:cs="Times New Roman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Cs w:val="20"/>
        </w:rPr>
        <w:t>к Положению</w:t>
      </w:r>
      <w:r>
        <w:rPr>
          <w:rFonts w:ascii="Times New Roman" w:eastAsia="Times New Roman" w:hAnsi="Times New Roman" w:cs="Times New Roman"/>
          <w:szCs w:val="20"/>
        </w:rPr>
        <w:br/>
        <w:t>об «Открытом конкурсе социальной рекламы, направленной на повышение электоральной активности молодежи»</w:t>
      </w:r>
    </w:p>
    <w:p w:rsidR="0044567E" w:rsidRPr="003E04E1" w:rsidRDefault="0044567E" w:rsidP="0044567E">
      <w:pPr>
        <w:widowControl w:val="0"/>
        <w:ind w:left="5367" w:firstLine="305"/>
        <w:jc w:val="center"/>
        <w:outlineLvl w:val="0"/>
        <w:rPr>
          <w:rFonts w:ascii="Times New Roman" w:eastAsia="Times New Roman" w:hAnsi="Times New Roman" w:cs="Times New Roman"/>
          <w:szCs w:val="20"/>
        </w:rPr>
      </w:pPr>
    </w:p>
    <w:p w:rsidR="0044567E" w:rsidRDefault="0044567E" w:rsidP="0044567E">
      <w:pPr>
        <w:widowControl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04E1">
        <w:rPr>
          <w:rFonts w:ascii="Times New Roman" w:eastAsia="Times New Roman" w:hAnsi="Times New Roman" w:cs="Times New Roman"/>
          <w:sz w:val="28"/>
          <w:szCs w:val="28"/>
        </w:rPr>
        <w:t>в Избирательную комиссию Ростовской области</w:t>
      </w:r>
    </w:p>
    <w:p w:rsidR="0044567E" w:rsidRPr="003E04E1" w:rsidRDefault="0044567E" w:rsidP="0044567E">
      <w:pPr>
        <w:widowControl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567E" w:rsidRPr="005657C6" w:rsidRDefault="0044567E" w:rsidP="0044567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7C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5657C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5657C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Pr="005657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ткрытом конкурсе социальной рекламы</w:t>
      </w:r>
      <w:r>
        <w:rPr>
          <w:b/>
          <w:bCs/>
          <w:kern w:val="36"/>
        </w:rPr>
        <w:t>,</w:t>
      </w:r>
      <w:r w:rsidRPr="005657C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657C6">
        <w:rPr>
          <w:rFonts w:ascii="Times New Roman" w:hAnsi="Times New Roman" w:cs="Times New Roman"/>
          <w:b/>
          <w:sz w:val="28"/>
          <w:szCs w:val="28"/>
        </w:rPr>
        <w:t>направленной на повышение электоральной активности молодежи</w:t>
      </w:r>
      <w:r w:rsidRPr="005657C6">
        <w:rPr>
          <w:rFonts w:ascii="Times New Roman" w:hAnsi="Times New Roman" w:cs="Times New Roman"/>
          <w:b/>
          <w:bCs/>
          <w:kern w:val="36"/>
          <w:sz w:val="28"/>
          <w:szCs w:val="28"/>
        </w:rPr>
        <w:t>, обеспечение ответственного и осознанного голосования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44567E" w:rsidRPr="003E04E1" w:rsidRDefault="0044567E" w:rsidP="0044567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9"/>
        <w:gridCol w:w="2001"/>
      </w:tblGrid>
      <w:tr w:rsidR="0044567E" w:rsidRPr="003E04E1" w:rsidTr="003075BF">
        <w:trPr>
          <w:trHeight w:val="22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44567E" w:rsidRPr="003E04E1" w:rsidTr="003075BF">
        <w:trPr>
          <w:trHeight w:val="22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1. Фамилия, имя, отчество (полностью)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22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2. Дата рождения (день.месяц. год)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674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3.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45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4. Домашний адрес (индекс, республика / край / область, город / село / н.п., улица, № дома / квартиры)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22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5. Полное юридическое название места учебы/работы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22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6. Курс / специальность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45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7. Телефон домашний (федеральный код – номер абонента)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45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8. Телефон мобильный (федеральный код – номер абонента)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311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311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Ссылки на страницы в социальных сетях (Вконтакте, 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Twitter, 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22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конкурсной работе:</w:t>
            </w:r>
          </w:p>
        </w:tc>
      </w:tr>
      <w:tr w:rsidR="0044567E" w:rsidRPr="003E04E1" w:rsidTr="003075BF">
        <w:trPr>
          <w:trHeight w:val="22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1. Название конкурсной работы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21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Номинация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45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4567E" w:rsidRPr="003E04E1" w:rsidTr="003075BF">
        <w:trPr>
          <w:trHeight w:val="2119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Откуда Вы узнали о Конкурсе (возможно несколько вариантов ответа):</w:t>
            </w:r>
          </w:p>
          <w:p w:rsidR="0044567E" w:rsidRPr="003E04E1" w:rsidRDefault="0044567E" w:rsidP="004456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от друзей/ знакомых</w:t>
            </w:r>
          </w:p>
          <w:p w:rsidR="0044567E" w:rsidRPr="003E04E1" w:rsidRDefault="0044567E" w:rsidP="004456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рассылки по 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4567E" w:rsidRPr="003E04E1" w:rsidRDefault="0044567E" w:rsidP="004456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прочитал (а) в Интернете</w:t>
            </w:r>
          </w:p>
          <w:p w:rsidR="0044567E" w:rsidRPr="003E04E1" w:rsidRDefault="0044567E" w:rsidP="004456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прочитал (а) в соц.сетях</w:t>
            </w:r>
          </w:p>
          <w:p w:rsidR="0044567E" w:rsidRPr="003E04E1" w:rsidRDefault="0044567E" w:rsidP="004456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узнал(а) через СМИ</w:t>
            </w:r>
          </w:p>
          <w:p w:rsidR="0044567E" w:rsidRPr="003E04E1" w:rsidRDefault="0044567E" w:rsidP="004456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 ______________________________________________________________________</w:t>
            </w:r>
          </w:p>
          <w:p w:rsidR="0044567E" w:rsidRPr="003E04E1" w:rsidRDefault="0044567E" w:rsidP="00307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44567E" w:rsidRPr="003E04E1" w:rsidRDefault="0044567E" w:rsidP="0044567E">
      <w:pPr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bidi="hi-IN"/>
        </w:rPr>
      </w:pPr>
    </w:p>
    <w:p w:rsidR="0044567E" w:rsidRPr="003E04E1" w:rsidRDefault="0044567E" w:rsidP="0044567E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04E1">
        <w:rPr>
          <w:rFonts w:ascii="Times New Roman" w:eastAsia="Times New Roman" w:hAnsi="Times New Roman" w:cs="Times New Roman"/>
          <w:sz w:val="20"/>
          <w:szCs w:val="20"/>
        </w:rPr>
        <w:t>С условиями Конкурса ознакомлен(а) и согласен(на).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44567E" w:rsidRPr="003E04E1" w:rsidRDefault="0044567E" w:rsidP="0044567E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04E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3E04E1">
          <w:rPr>
            <w:rFonts w:ascii="Times New Roman" w:eastAsia="Times New Roman" w:hAnsi="Times New Roman" w:cs="Times New Roman"/>
            <w:sz w:val="20"/>
            <w:szCs w:val="20"/>
          </w:rPr>
          <w:t>2006 г</w:t>
        </w:r>
      </w:smartTag>
      <w:r w:rsidRPr="003E04E1">
        <w:rPr>
          <w:rFonts w:ascii="Times New Roman" w:eastAsia="Times New Roman" w:hAnsi="Times New Roman" w:cs="Times New Roman"/>
          <w:sz w:val="20"/>
          <w:szCs w:val="20"/>
        </w:rPr>
        <w:t>. N 152-ФЗ «О персональных данных» даю согласие Избирательной комиссии Ростовской области в течение 15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3"/>
        <w:gridCol w:w="4394"/>
      </w:tblGrid>
      <w:tr w:rsidR="0044567E" w:rsidRPr="003E04E1" w:rsidTr="003075BF">
        <w:trPr>
          <w:trHeight w:val="500"/>
        </w:trPr>
        <w:tc>
          <w:tcPr>
            <w:tcW w:w="5290" w:type="dxa"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  <w:p w:rsidR="0044567E" w:rsidRPr="003E04E1" w:rsidRDefault="0044567E" w:rsidP="003075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________________________  </w:t>
            </w:r>
          </w:p>
        </w:tc>
        <w:tc>
          <w:tcPr>
            <w:tcW w:w="4898" w:type="dxa"/>
          </w:tcPr>
          <w:p w:rsidR="0044567E" w:rsidRPr="003E04E1" w:rsidRDefault="0044567E" w:rsidP="003075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  <w:p w:rsidR="0044567E" w:rsidRPr="003E04E1" w:rsidRDefault="0044567E" w:rsidP="003075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E04E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подачи заявки «____» ____________2016  г.</w:t>
            </w:r>
          </w:p>
        </w:tc>
      </w:tr>
    </w:tbl>
    <w:p w:rsidR="0044567E" w:rsidRPr="003E04E1" w:rsidRDefault="0044567E" w:rsidP="0044567E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bidi="hi-IN"/>
        </w:rPr>
      </w:pPr>
    </w:p>
    <w:p w:rsidR="0044567E" w:rsidRPr="003E04E1" w:rsidRDefault="0044567E" w:rsidP="0044567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04E1">
        <w:rPr>
          <w:rFonts w:ascii="Times New Roman" w:eastAsia="Times New Roman" w:hAnsi="Times New Roman" w:cs="Times New Roman"/>
          <w:b/>
          <w:sz w:val="20"/>
          <w:szCs w:val="20"/>
        </w:rPr>
        <w:t>ВНИМАНИЕ!</w:t>
      </w:r>
      <w:r w:rsidRPr="003E04E1">
        <w:rPr>
          <w:rFonts w:ascii="Times New Roman" w:eastAsia="Times New Roman" w:hAnsi="Times New Roman" w:cs="Times New Roman"/>
          <w:sz w:val="20"/>
          <w:szCs w:val="20"/>
        </w:rPr>
        <w:t xml:space="preserve"> ЗАЯВКУ ЗАПОЛНЯТЬ </w:t>
      </w:r>
      <w:r w:rsidRPr="003E04E1">
        <w:rPr>
          <w:rFonts w:ascii="Times New Roman" w:eastAsia="Times New Roman" w:hAnsi="Times New Roman" w:cs="Times New Roman"/>
          <w:sz w:val="20"/>
          <w:szCs w:val="20"/>
          <w:u w:val="single"/>
        </w:rPr>
        <w:t>РАЗБОРЧИВО</w:t>
      </w:r>
      <w:r w:rsidRPr="003E04E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4567E" w:rsidRPr="003E04E1" w:rsidRDefault="0044567E" w:rsidP="0044567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04E1">
        <w:rPr>
          <w:rFonts w:ascii="Times New Roman" w:eastAsia="Times New Roman" w:hAnsi="Times New Roman" w:cs="Times New Roman"/>
          <w:sz w:val="20"/>
          <w:szCs w:val="20"/>
        </w:rPr>
        <w:t xml:space="preserve">НА КАЖДУЮ РАБОТУ ЗАПОЛНЯЕТСЯ ОТДЕЛЬНАЯ ЗАЯВКА И ЗАПИСЫВАЕТСЯ ОТДЕЛЬНЫЙ ДИСК. </w:t>
      </w:r>
    </w:p>
    <w:p w:rsidR="0044567E" w:rsidRPr="003E04E1" w:rsidRDefault="0044567E" w:rsidP="0044567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04E1">
        <w:rPr>
          <w:rFonts w:ascii="Times New Roman" w:eastAsia="Times New Roman" w:hAnsi="Times New Roman" w:cs="Times New Roman"/>
          <w:sz w:val="20"/>
          <w:szCs w:val="20"/>
        </w:rPr>
        <w:t xml:space="preserve">НА ОДИН НОСИТЕЛЬ МОЖНО ЗАПИСАТЬ ТОЛЬКО ОДНУ КОНКУРСНУЮ РАБОТУ. </w:t>
      </w:r>
    </w:p>
    <w:p w:rsidR="0044567E" w:rsidRPr="003E04E1" w:rsidRDefault="0044567E" w:rsidP="0044567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04E1">
        <w:rPr>
          <w:rFonts w:ascii="Times New Roman" w:eastAsia="Times New Roman" w:hAnsi="Times New Roman" w:cs="Times New Roman"/>
          <w:sz w:val="20"/>
          <w:szCs w:val="20"/>
        </w:rPr>
        <w:t xml:space="preserve">ЭЛЕКТРОННЫЙ НОСИТЕЛЬ ДОЛЖЕН БЫТЬ ПОДПИСАН (АВТОР, НАЗВАНИЕ РАБОТЫ, НОМИНАЦИЯ, ГОД). </w:t>
      </w:r>
    </w:p>
    <w:p w:rsidR="0044567E" w:rsidRPr="003E04E1" w:rsidRDefault="0044567E" w:rsidP="0044567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04E1">
        <w:rPr>
          <w:rFonts w:ascii="Times New Roman" w:eastAsia="Times New Roman" w:hAnsi="Times New Roman" w:cs="Times New Roman"/>
          <w:sz w:val="20"/>
          <w:szCs w:val="20"/>
        </w:rPr>
        <w:t xml:space="preserve">КАЖДЫЙ РОЛИК ИЛИ ПЛАКАТ ДОЛЖЕН БЫТЬ ЗАПИСАН ОТДЕЛЬНЫМ ФАЙЛОМ, БЛОКИ НЕ ПРИНИМАЮТСЯ. </w:t>
      </w:r>
    </w:p>
    <w:p w:rsidR="0044567E" w:rsidRPr="003E04E1" w:rsidRDefault="0044567E" w:rsidP="0044567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567E" w:rsidRDefault="0044567E" w:rsidP="0044567E"/>
    <w:p w:rsidR="0044567E" w:rsidRPr="009C009C" w:rsidRDefault="0044567E" w:rsidP="0044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4567E" w:rsidRPr="009C009C" w:rsidSect="00E97EE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2C" w:rsidRDefault="00720B2C" w:rsidP="00E97EED">
      <w:pPr>
        <w:spacing w:after="0" w:line="240" w:lineRule="auto"/>
      </w:pPr>
      <w:r>
        <w:separator/>
      </w:r>
    </w:p>
  </w:endnote>
  <w:endnote w:type="continuationSeparator" w:id="0">
    <w:p w:rsidR="00720B2C" w:rsidRDefault="00720B2C" w:rsidP="00E9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2C" w:rsidRDefault="00720B2C" w:rsidP="00E97EED">
      <w:pPr>
        <w:spacing w:after="0" w:line="240" w:lineRule="auto"/>
      </w:pPr>
      <w:r>
        <w:separator/>
      </w:r>
    </w:p>
  </w:footnote>
  <w:footnote w:type="continuationSeparator" w:id="0">
    <w:p w:rsidR="00720B2C" w:rsidRDefault="00720B2C" w:rsidP="00E9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352779986"/>
      <w:docPartObj>
        <w:docPartGallery w:val="Page Numbers (Top of Page)"/>
        <w:docPartUnique/>
      </w:docPartObj>
    </w:sdtPr>
    <w:sdtEndPr/>
    <w:sdtContent>
      <w:p w:rsidR="00E97EED" w:rsidRPr="00FD11CE" w:rsidRDefault="006B228E">
        <w:pPr>
          <w:pStyle w:val="ad"/>
          <w:jc w:val="center"/>
          <w:rPr>
            <w:rFonts w:ascii="Times New Roman" w:hAnsi="Times New Roman" w:cs="Times New Roman"/>
          </w:rPr>
        </w:pPr>
        <w:r w:rsidRPr="00FD11CE">
          <w:rPr>
            <w:rFonts w:ascii="Times New Roman" w:hAnsi="Times New Roman" w:cs="Times New Roman"/>
          </w:rPr>
          <w:fldChar w:fldCharType="begin"/>
        </w:r>
        <w:r w:rsidR="0091481F" w:rsidRPr="00FD11CE">
          <w:rPr>
            <w:rFonts w:ascii="Times New Roman" w:hAnsi="Times New Roman" w:cs="Times New Roman"/>
          </w:rPr>
          <w:instrText xml:space="preserve"> PAGE   \* MERGEFORMAT </w:instrText>
        </w:r>
        <w:r w:rsidRPr="00FD11CE">
          <w:rPr>
            <w:rFonts w:ascii="Times New Roman" w:hAnsi="Times New Roman" w:cs="Times New Roman"/>
          </w:rPr>
          <w:fldChar w:fldCharType="separate"/>
        </w:r>
        <w:r w:rsidR="003F68AD">
          <w:rPr>
            <w:rFonts w:ascii="Times New Roman" w:hAnsi="Times New Roman" w:cs="Times New Roman"/>
            <w:noProof/>
          </w:rPr>
          <w:t>9</w:t>
        </w:r>
        <w:r w:rsidRPr="00FD11C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97EED" w:rsidRDefault="00E97EE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80F"/>
    <w:multiLevelType w:val="hybridMultilevel"/>
    <w:tmpl w:val="F31AF4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56BC"/>
    <w:multiLevelType w:val="multilevel"/>
    <w:tmpl w:val="5C3A85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95C2FE5"/>
    <w:multiLevelType w:val="multilevel"/>
    <w:tmpl w:val="432A3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3C6209"/>
    <w:multiLevelType w:val="multilevel"/>
    <w:tmpl w:val="587862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0834EB"/>
    <w:multiLevelType w:val="multilevel"/>
    <w:tmpl w:val="587862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BF1011"/>
    <w:multiLevelType w:val="hybridMultilevel"/>
    <w:tmpl w:val="29F61CE2"/>
    <w:lvl w:ilvl="0" w:tplc="AD0416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09F5"/>
    <w:multiLevelType w:val="hybridMultilevel"/>
    <w:tmpl w:val="A546F830"/>
    <w:lvl w:ilvl="0" w:tplc="D3806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21CE40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8E51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0E13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4C35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EA90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FE863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2A08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C242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5E16805"/>
    <w:multiLevelType w:val="multilevel"/>
    <w:tmpl w:val="587862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742D21"/>
    <w:multiLevelType w:val="hybridMultilevel"/>
    <w:tmpl w:val="FA5C63BE"/>
    <w:lvl w:ilvl="0" w:tplc="1F42845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26D56"/>
    <w:multiLevelType w:val="hybridMultilevel"/>
    <w:tmpl w:val="B628C776"/>
    <w:lvl w:ilvl="0" w:tplc="AD0416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3605"/>
    <w:multiLevelType w:val="hybridMultilevel"/>
    <w:tmpl w:val="367EDB1E"/>
    <w:lvl w:ilvl="0" w:tplc="AD0416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2115B"/>
    <w:multiLevelType w:val="hybridMultilevel"/>
    <w:tmpl w:val="0D8C23C8"/>
    <w:lvl w:ilvl="0" w:tplc="AD0416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C0CF8"/>
    <w:multiLevelType w:val="multilevel"/>
    <w:tmpl w:val="587862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2543AD"/>
    <w:multiLevelType w:val="hybridMultilevel"/>
    <w:tmpl w:val="083EA80C"/>
    <w:lvl w:ilvl="0" w:tplc="817865CE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857CC"/>
    <w:multiLevelType w:val="multilevel"/>
    <w:tmpl w:val="587862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8E0BD6"/>
    <w:multiLevelType w:val="hybridMultilevel"/>
    <w:tmpl w:val="84A07DDC"/>
    <w:lvl w:ilvl="0" w:tplc="AD0416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C37FE"/>
    <w:multiLevelType w:val="multilevel"/>
    <w:tmpl w:val="587862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85518"/>
    <w:multiLevelType w:val="hybridMultilevel"/>
    <w:tmpl w:val="83FE0B2E"/>
    <w:lvl w:ilvl="0" w:tplc="06AE8D94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1091F"/>
    <w:multiLevelType w:val="multilevel"/>
    <w:tmpl w:val="3926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F5469A"/>
    <w:multiLevelType w:val="hybridMultilevel"/>
    <w:tmpl w:val="39388CB0"/>
    <w:lvl w:ilvl="0" w:tplc="CC98A130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07C71"/>
    <w:multiLevelType w:val="hybridMultilevel"/>
    <w:tmpl w:val="BBAC393C"/>
    <w:lvl w:ilvl="0" w:tplc="AD0416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35A3"/>
    <w:multiLevelType w:val="multilevel"/>
    <w:tmpl w:val="BC5CC582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2" w15:restartNumberingAfterBreak="0">
    <w:nsid w:val="76991C61"/>
    <w:multiLevelType w:val="multilevel"/>
    <w:tmpl w:val="E83C0E2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2"/>
  </w:num>
  <w:num w:numId="9">
    <w:abstractNumId w:val="0"/>
  </w:num>
  <w:num w:numId="10">
    <w:abstractNumId w:val="1"/>
  </w:num>
  <w:num w:numId="11">
    <w:abstractNumId w:val="20"/>
  </w:num>
  <w:num w:numId="12">
    <w:abstractNumId w:val="9"/>
  </w:num>
  <w:num w:numId="13">
    <w:abstractNumId w:val="11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  <w:num w:numId="18">
    <w:abstractNumId w:val="10"/>
  </w:num>
  <w:num w:numId="19">
    <w:abstractNumId w:val="19"/>
  </w:num>
  <w:num w:numId="20">
    <w:abstractNumId w:val="4"/>
  </w:num>
  <w:num w:numId="21">
    <w:abstractNumId w:val="14"/>
  </w:num>
  <w:num w:numId="22">
    <w:abstractNumId w:val="7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58"/>
    <w:rsid w:val="0000275E"/>
    <w:rsid w:val="00013F8C"/>
    <w:rsid w:val="00022429"/>
    <w:rsid w:val="00056C8D"/>
    <w:rsid w:val="00077A85"/>
    <w:rsid w:val="00085094"/>
    <w:rsid w:val="000934D0"/>
    <w:rsid w:val="0009373D"/>
    <w:rsid w:val="000A2ED9"/>
    <w:rsid w:val="000D174F"/>
    <w:rsid w:val="00102900"/>
    <w:rsid w:val="001321FB"/>
    <w:rsid w:val="00143E89"/>
    <w:rsid w:val="001831DE"/>
    <w:rsid w:val="0018472D"/>
    <w:rsid w:val="00193B52"/>
    <w:rsid w:val="001942F8"/>
    <w:rsid w:val="001A5071"/>
    <w:rsid w:val="001B3A93"/>
    <w:rsid w:val="001B64DB"/>
    <w:rsid w:val="001C06D4"/>
    <w:rsid w:val="001C0884"/>
    <w:rsid w:val="001D43A4"/>
    <w:rsid w:val="001D67FD"/>
    <w:rsid w:val="00214805"/>
    <w:rsid w:val="00241FAA"/>
    <w:rsid w:val="00250F19"/>
    <w:rsid w:val="00251036"/>
    <w:rsid w:val="00252FAB"/>
    <w:rsid w:val="00294B55"/>
    <w:rsid w:val="002C0998"/>
    <w:rsid w:val="002D3B85"/>
    <w:rsid w:val="002D4ED1"/>
    <w:rsid w:val="002E60E4"/>
    <w:rsid w:val="00306679"/>
    <w:rsid w:val="0033587E"/>
    <w:rsid w:val="0035234C"/>
    <w:rsid w:val="00352E56"/>
    <w:rsid w:val="0036488D"/>
    <w:rsid w:val="00376410"/>
    <w:rsid w:val="0039227E"/>
    <w:rsid w:val="00396CF5"/>
    <w:rsid w:val="003A53C5"/>
    <w:rsid w:val="003B23F2"/>
    <w:rsid w:val="003B3B58"/>
    <w:rsid w:val="003C4419"/>
    <w:rsid w:val="003D0EA5"/>
    <w:rsid w:val="003D3C66"/>
    <w:rsid w:val="003D3F41"/>
    <w:rsid w:val="003D45BC"/>
    <w:rsid w:val="003E6E5A"/>
    <w:rsid w:val="003F68AD"/>
    <w:rsid w:val="003F6D0F"/>
    <w:rsid w:val="004063CF"/>
    <w:rsid w:val="00422F23"/>
    <w:rsid w:val="00431C58"/>
    <w:rsid w:val="00442740"/>
    <w:rsid w:val="004427BB"/>
    <w:rsid w:val="0044567E"/>
    <w:rsid w:val="0046432C"/>
    <w:rsid w:val="004776DD"/>
    <w:rsid w:val="00480005"/>
    <w:rsid w:val="00497F8D"/>
    <w:rsid w:val="004A2D63"/>
    <w:rsid w:val="004F5888"/>
    <w:rsid w:val="00500893"/>
    <w:rsid w:val="00504206"/>
    <w:rsid w:val="0050764E"/>
    <w:rsid w:val="005123CA"/>
    <w:rsid w:val="005270B5"/>
    <w:rsid w:val="00545EFF"/>
    <w:rsid w:val="00561CAB"/>
    <w:rsid w:val="00562844"/>
    <w:rsid w:val="00584B97"/>
    <w:rsid w:val="005915BC"/>
    <w:rsid w:val="006128AD"/>
    <w:rsid w:val="00646D78"/>
    <w:rsid w:val="0066113E"/>
    <w:rsid w:val="00684D7D"/>
    <w:rsid w:val="00694297"/>
    <w:rsid w:val="006B228E"/>
    <w:rsid w:val="006B28C2"/>
    <w:rsid w:val="006C2D92"/>
    <w:rsid w:val="006C3CCF"/>
    <w:rsid w:val="006D31DA"/>
    <w:rsid w:val="006D674F"/>
    <w:rsid w:val="006E02B0"/>
    <w:rsid w:val="006E2237"/>
    <w:rsid w:val="00720B2C"/>
    <w:rsid w:val="0073796D"/>
    <w:rsid w:val="007813E2"/>
    <w:rsid w:val="00794361"/>
    <w:rsid w:val="00797849"/>
    <w:rsid w:val="007A623D"/>
    <w:rsid w:val="007B0A6D"/>
    <w:rsid w:val="007B2B74"/>
    <w:rsid w:val="007B3169"/>
    <w:rsid w:val="007C114C"/>
    <w:rsid w:val="007C5DAC"/>
    <w:rsid w:val="007E7D2C"/>
    <w:rsid w:val="008012D9"/>
    <w:rsid w:val="00820446"/>
    <w:rsid w:val="00830831"/>
    <w:rsid w:val="00843557"/>
    <w:rsid w:val="00855A9E"/>
    <w:rsid w:val="00860796"/>
    <w:rsid w:val="00877BC4"/>
    <w:rsid w:val="008904DA"/>
    <w:rsid w:val="008A10B7"/>
    <w:rsid w:val="008A42C8"/>
    <w:rsid w:val="008B7E5D"/>
    <w:rsid w:val="008D742B"/>
    <w:rsid w:val="008E752F"/>
    <w:rsid w:val="00905602"/>
    <w:rsid w:val="0091481F"/>
    <w:rsid w:val="0091647E"/>
    <w:rsid w:val="00945562"/>
    <w:rsid w:val="0095503D"/>
    <w:rsid w:val="00973E86"/>
    <w:rsid w:val="00977718"/>
    <w:rsid w:val="00977A83"/>
    <w:rsid w:val="0098275B"/>
    <w:rsid w:val="009C009C"/>
    <w:rsid w:val="009C07D3"/>
    <w:rsid w:val="009C4EF4"/>
    <w:rsid w:val="009D4ABE"/>
    <w:rsid w:val="009D4E7F"/>
    <w:rsid w:val="009E304F"/>
    <w:rsid w:val="009F4341"/>
    <w:rsid w:val="009F4658"/>
    <w:rsid w:val="00A00707"/>
    <w:rsid w:val="00A14702"/>
    <w:rsid w:val="00A338A2"/>
    <w:rsid w:val="00A4743A"/>
    <w:rsid w:val="00A54CF4"/>
    <w:rsid w:val="00A66BF4"/>
    <w:rsid w:val="00A802C8"/>
    <w:rsid w:val="00A940DB"/>
    <w:rsid w:val="00AB6928"/>
    <w:rsid w:val="00AC15E9"/>
    <w:rsid w:val="00AC7697"/>
    <w:rsid w:val="00B40350"/>
    <w:rsid w:val="00B445AC"/>
    <w:rsid w:val="00B56F3D"/>
    <w:rsid w:val="00B62984"/>
    <w:rsid w:val="00B71A48"/>
    <w:rsid w:val="00B801C4"/>
    <w:rsid w:val="00B83C37"/>
    <w:rsid w:val="00B95F99"/>
    <w:rsid w:val="00BE67D6"/>
    <w:rsid w:val="00C46749"/>
    <w:rsid w:val="00C51CCA"/>
    <w:rsid w:val="00C718C8"/>
    <w:rsid w:val="00C909E8"/>
    <w:rsid w:val="00C96343"/>
    <w:rsid w:val="00CB46C6"/>
    <w:rsid w:val="00CB5E0F"/>
    <w:rsid w:val="00CB7E04"/>
    <w:rsid w:val="00CB7E19"/>
    <w:rsid w:val="00CD3337"/>
    <w:rsid w:val="00CF4460"/>
    <w:rsid w:val="00D17737"/>
    <w:rsid w:val="00D17C81"/>
    <w:rsid w:val="00D366A2"/>
    <w:rsid w:val="00D45D36"/>
    <w:rsid w:val="00D60363"/>
    <w:rsid w:val="00DF438A"/>
    <w:rsid w:val="00E000FD"/>
    <w:rsid w:val="00E20981"/>
    <w:rsid w:val="00E67A4E"/>
    <w:rsid w:val="00E94420"/>
    <w:rsid w:val="00E967C8"/>
    <w:rsid w:val="00E97EED"/>
    <w:rsid w:val="00EA4DEF"/>
    <w:rsid w:val="00EC59AD"/>
    <w:rsid w:val="00EC5AE1"/>
    <w:rsid w:val="00EC6F12"/>
    <w:rsid w:val="00ED49AD"/>
    <w:rsid w:val="00ED68F9"/>
    <w:rsid w:val="00EE2A45"/>
    <w:rsid w:val="00EF2060"/>
    <w:rsid w:val="00EF240A"/>
    <w:rsid w:val="00EF2E10"/>
    <w:rsid w:val="00EF69B8"/>
    <w:rsid w:val="00F5026D"/>
    <w:rsid w:val="00F55BFE"/>
    <w:rsid w:val="00F82CAD"/>
    <w:rsid w:val="00FA5790"/>
    <w:rsid w:val="00FB27F3"/>
    <w:rsid w:val="00FB2A6E"/>
    <w:rsid w:val="00FB53F7"/>
    <w:rsid w:val="00FD11CE"/>
    <w:rsid w:val="00FE1E5F"/>
    <w:rsid w:val="00FE5D00"/>
    <w:rsid w:val="00FE79E8"/>
    <w:rsid w:val="00FF6362"/>
    <w:rsid w:val="00FF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D91602-0F22-4795-95C9-367E2386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D6"/>
    <w:pPr>
      <w:ind w:left="720"/>
      <w:contextualSpacing/>
    </w:pPr>
  </w:style>
  <w:style w:type="paragraph" w:customStyle="1" w:styleId="Style4">
    <w:name w:val="Style4"/>
    <w:basedOn w:val="a"/>
    <w:rsid w:val="00BE67D6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BE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E67D6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rsid w:val="00CF4460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4460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56C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6C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6C8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6C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6C8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5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C8D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562844"/>
    <w:rPr>
      <w:b/>
      <w:bCs/>
    </w:rPr>
  </w:style>
  <w:style w:type="paragraph" w:styleId="ad">
    <w:name w:val="header"/>
    <w:basedOn w:val="a"/>
    <w:link w:val="ae"/>
    <w:uiPriority w:val="99"/>
    <w:unhideWhenUsed/>
    <w:rsid w:val="00E9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7EED"/>
  </w:style>
  <w:style w:type="paragraph" w:styleId="af">
    <w:name w:val="footer"/>
    <w:basedOn w:val="a"/>
    <w:link w:val="af0"/>
    <w:uiPriority w:val="99"/>
    <w:unhideWhenUsed/>
    <w:rsid w:val="00E9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zbirkom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izbirkom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zbirkom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1ED3-7B15-46D4-AE49-43117878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2725</Words>
  <Characters>15538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INTUSER80</dc:creator>
  <cp:lastModifiedBy>Шаповалова Наталья Алексеевна</cp:lastModifiedBy>
  <cp:revision>2</cp:revision>
  <cp:lastPrinted>2016-02-15T12:03:00Z</cp:lastPrinted>
  <dcterms:created xsi:type="dcterms:W3CDTF">2016-04-11T09:36:00Z</dcterms:created>
  <dcterms:modified xsi:type="dcterms:W3CDTF">2016-04-11T09:36:00Z</dcterms:modified>
</cp:coreProperties>
</file>